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D2040" w14:textId="77777777" w:rsidR="0040426F" w:rsidRDefault="00000000" w:rsidP="0040426F">
      <w:pPr>
        <w:pStyle w:val="Titolo1"/>
        <w:tabs>
          <w:tab w:val="left" w:pos="2837"/>
        </w:tabs>
        <w:spacing w:before="75" w:line="360" w:lineRule="auto"/>
        <w:ind w:right="555" w:firstLine="420"/>
        <w:jc w:val="center"/>
        <w:rPr>
          <w:color w:val="0A0A0A"/>
        </w:rPr>
      </w:pPr>
      <w:r>
        <w:rPr>
          <w:color w:val="0A0A0A"/>
        </w:rPr>
        <w:t>ATTO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CONCESSIONE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AREA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CIMITERIALE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PER</w:t>
      </w:r>
      <w:r>
        <w:rPr>
          <w:color w:val="0A0A0A"/>
          <w:spacing w:val="-15"/>
        </w:rPr>
        <w:t xml:space="preserve"> </w:t>
      </w:r>
      <w:r>
        <w:rPr>
          <w:color w:val="0A0A0A"/>
        </w:rPr>
        <w:t>SEPOLTURA</w:t>
      </w:r>
      <w:r>
        <w:rPr>
          <w:color w:val="0A0A0A"/>
          <w:spacing w:val="-14"/>
        </w:rPr>
        <w:t xml:space="preserve"> </w:t>
      </w:r>
      <w:r>
        <w:rPr>
          <w:color w:val="0A0A0A"/>
        </w:rPr>
        <w:t>PRIVATA</w:t>
      </w:r>
      <w:r w:rsidR="0040426F">
        <w:rPr>
          <w:color w:val="0A0A0A"/>
        </w:rPr>
        <w:t xml:space="preserve"> (TOMBA DI FAMIGLIA)</w:t>
      </w:r>
    </w:p>
    <w:p w14:paraId="4E13FB98" w14:textId="7C1B2A69" w:rsidR="008E2F82" w:rsidRDefault="00000000" w:rsidP="0040426F">
      <w:pPr>
        <w:pStyle w:val="Titolo1"/>
        <w:tabs>
          <w:tab w:val="left" w:pos="2837"/>
        </w:tabs>
        <w:spacing w:before="75" w:line="360" w:lineRule="auto"/>
        <w:ind w:right="555"/>
        <w:rPr>
          <w:rFonts w:ascii="Times New Roman"/>
        </w:rPr>
      </w:pPr>
      <w:r>
        <w:rPr>
          <w:color w:val="0A0A0A"/>
        </w:rPr>
        <w:t xml:space="preserve">REP. N. </w:t>
      </w:r>
      <w:r>
        <w:rPr>
          <w:rFonts w:ascii="Times New Roman"/>
          <w:color w:val="0A0A0A"/>
          <w:u w:val="single" w:color="090909"/>
        </w:rPr>
        <w:tab/>
      </w:r>
    </w:p>
    <w:p w14:paraId="6FA7C856" w14:textId="77777777" w:rsidR="008E2F82" w:rsidRDefault="00000000">
      <w:pPr>
        <w:tabs>
          <w:tab w:val="left" w:pos="3138"/>
        </w:tabs>
        <w:spacing w:before="1"/>
        <w:ind w:left="2"/>
        <w:rPr>
          <w:rFonts w:ascii="Times New Roman"/>
          <w:sz w:val="24"/>
        </w:rPr>
      </w:pPr>
      <w:r>
        <w:rPr>
          <w:color w:val="0A0A0A"/>
          <w:sz w:val="24"/>
        </w:rPr>
        <w:t xml:space="preserve">REGISTRO N. </w:t>
      </w:r>
      <w:r>
        <w:rPr>
          <w:rFonts w:ascii="Times New Roman"/>
          <w:color w:val="0A0A0A"/>
          <w:sz w:val="24"/>
          <w:u w:val="single" w:color="090909"/>
        </w:rPr>
        <w:tab/>
      </w:r>
    </w:p>
    <w:p w14:paraId="12BD8E72" w14:textId="23E74764" w:rsidR="008E2F82" w:rsidRDefault="00000000">
      <w:pPr>
        <w:pStyle w:val="Corpotesto"/>
        <w:tabs>
          <w:tab w:val="left" w:pos="1931"/>
          <w:tab w:val="left" w:pos="4133"/>
          <w:tab w:val="left" w:pos="8380"/>
        </w:tabs>
        <w:spacing w:before="140" w:line="362" w:lineRule="auto"/>
        <w:ind w:right="142"/>
        <w:jc w:val="left"/>
      </w:pPr>
      <w:r>
        <w:rPr>
          <w:color w:val="0A0A0A"/>
        </w:rPr>
        <w:t xml:space="preserve">L'anno </w:t>
      </w: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 xml:space="preserve">, il giorno </w:t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  <w:spacing w:val="-3"/>
        </w:rPr>
        <w:t xml:space="preserve"> </w:t>
      </w:r>
      <w:r>
        <w:rPr>
          <w:color w:val="0A0A0A"/>
        </w:rPr>
        <w:t xml:space="preserve">del mese di </w:t>
      </w: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>,</w:t>
      </w:r>
      <w:r>
        <w:rPr>
          <w:color w:val="0A0A0A"/>
          <w:spacing w:val="-17"/>
        </w:rPr>
        <w:t xml:space="preserve"> </w:t>
      </w:r>
      <w:r>
        <w:rPr>
          <w:color w:val="0A0A0A"/>
        </w:rPr>
        <w:t>presso</w:t>
      </w:r>
      <w:r>
        <w:rPr>
          <w:color w:val="0A0A0A"/>
          <w:spacing w:val="-18"/>
        </w:rPr>
        <w:t xml:space="preserve"> </w:t>
      </w:r>
      <w:r>
        <w:rPr>
          <w:color w:val="0A0A0A"/>
        </w:rPr>
        <w:t xml:space="preserve">la sede del Comune di </w:t>
      </w:r>
      <w:r w:rsidR="0040426F">
        <w:rPr>
          <w:color w:val="0A0A0A"/>
        </w:rPr>
        <w:t>Alto Sermenza</w:t>
      </w:r>
      <w:r>
        <w:rPr>
          <w:color w:val="0A0A0A"/>
        </w:rPr>
        <w:t>.</w:t>
      </w:r>
    </w:p>
    <w:p w14:paraId="0D0E60FE" w14:textId="77777777" w:rsidR="008E2F82" w:rsidRDefault="00000000">
      <w:pPr>
        <w:pStyle w:val="Titolo1"/>
        <w:ind w:left="4000"/>
        <w:jc w:val="both"/>
      </w:pPr>
      <w:r>
        <w:rPr>
          <w:color w:val="0A0A0A"/>
        </w:rPr>
        <w:t>TRA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 xml:space="preserve">LE </w:t>
      </w:r>
      <w:r>
        <w:rPr>
          <w:color w:val="0A0A0A"/>
          <w:spacing w:val="-4"/>
        </w:rPr>
        <w:t>PARTI</w:t>
      </w:r>
    </w:p>
    <w:p w14:paraId="7BAB9EE0" w14:textId="38538C43" w:rsidR="008E2F82" w:rsidRDefault="00000000">
      <w:pPr>
        <w:pStyle w:val="Paragrafoelenco"/>
        <w:numPr>
          <w:ilvl w:val="0"/>
          <w:numId w:val="4"/>
        </w:numPr>
        <w:tabs>
          <w:tab w:val="left" w:pos="224"/>
          <w:tab w:val="left" w:pos="4875"/>
          <w:tab w:val="left" w:pos="5953"/>
        </w:tabs>
        <w:spacing w:before="148" w:line="360" w:lineRule="auto"/>
        <w:ind w:right="138" w:firstLine="0"/>
        <w:rPr>
          <w:sz w:val="24"/>
        </w:rPr>
      </w:pPr>
      <w:r>
        <w:rPr>
          <w:color w:val="0A0A0A"/>
          <w:sz w:val="24"/>
        </w:rPr>
        <w:t xml:space="preserve">IL COMUNE DI </w:t>
      </w:r>
      <w:r w:rsidR="0040426F">
        <w:rPr>
          <w:color w:val="0A0A0A"/>
          <w:sz w:val="24"/>
        </w:rPr>
        <w:t>ALTO SERMENZA</w:t>
      </w:r>
      <w:r>
        <w:rPr>
          <w:color w:val="0A0A0A"/>
          <w:sz w:val="24"/>
        </w:rPr>
        <w:t xml:space="preserve"> (C.F. </w:t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  <w:r>
        <w:rPr>
          <w:color w:val="0A0A0A"/>
          <w:sz w:val="24"/>
        </w:rPr>
        <w:t xml:space="preserve">), rappresentato dal </w:t>
      </w:r>
      <w:r w:rsidR="0040426F">
        <w:rPr>
          <w:color w:val="0A0A0A"/>
          <w:sz w:val="24"/>
        </w:rPr>
        <w:t>Responsabile del Servizio Patrimonio</w:t>
      </w:r>
      <w:r>
        <w:rPr>
          <w:color w:val="0A0A0A"/>
          <w:sz w:val="24"/>
        </w:rPr>
        <w:t xml:space="preserve">, il quale agisce in forza dei poteri a lui conferiti dall'art. 107 del </w:t>
      </w:r>
      <w:r w:rsidR="0040426F">
        <w:rPr>
          <w:color w:val="0A0A0A"/>
          <w:sz w:val="24"/>
        </w:rPr>
        <w:t>D.lgs.</w:t>
      </w:r>
      <w:r>
        <w:rPr>
          <w:color w:val="0A0A0A"/>
          <w:sz w:val="24"/>
        </w:rPr>
        <w:t xml:space="preserve"> 267/2000 e s.m.i., domiciliato per la carica presso la sede municipale (di seguito denominato semplicemente</w:t>
      </w:r>
      <w:r w:rsidR="0040426F">
        <w:rPr>
          <w:color w:val="0A0A0A"/>
          <w:sz w:val="24"/>
        </w:rPr>
        <w:t xml:space="preserve"> </w:t>
      </w:r>
      <w:r>
        <w:rPr>
          <w:color w:val="0A0A0A"/>
          <w:sz w:val="24"/>
        </w:rPr>
        <w:t>"Comune");</w:t>
      </w:r>
    </w:p>
    <w:p w14:paraId="01FAF6D5" w14:textId="77777777" w:rsidR="008E2F82" w:rsidRDefault="00000000">
      <w:pPr>
        <w:pStyle w:val="Paragrafoelenco"/>
        <w:numPr>
          <w:ilvl w:val="0"/>
          <w:numId w:val="4"/>
        </w:numPr>
        <w:tabs>
          <w:tab w:val="left" w:pos="246"/>
          <w:tab w:val="left" w:pos="9550"/>
        </w:tabs>
        <w:spacing w:before="2"/>
        <w:ind w:left="246" w:hanging="244"/>
        <w:jc w:val="left"/>
        <w:rPr>
          <w:sz w:val="24"/>
        </w:rPr>
      </w:pPr>
      <w:r>
        <w:rPr>
          <w:color w:val="0A0A0A"/>
          <w:sz w:val="24"/>
        </w:rPr>
        <w:t>IL</w:t>
      </w:r>
      <w:r>
        <w:rPr>
          <w:color w:val="0A0A0A"/>
          <w:spacing w:val="71"/>
          <w:sz w:val="24"/>
        </w:rPr>
        <w:t xml:space="preserve"> </w:t>
      </w:r>
      <w:r>
        <w:rPr>
          <w:color w:val="0A0A0A"/>
          <w:sz w:val="24"/>
        </w:rPr>
        <w:t>CONCESSIONARIO:</w:t>
      </w:r>
      <w:r>
        <w:rPr>
          <w:color w:val="0A0A0A"/>
          <w:spacing w:val="70"/>
          <w:sz w:val="24"/>
        </w:rPr>
        <w:t xml:space="preserve"> </w:t>
      </w:r>
      <w:r>
        <w:rPr>
          <w:color w:val="0A0A0A"/>
          <w:sz w:val="24"/>
        </w:rPr>
        <w:t>Il</w:t>
      </w:r>
      <w:r>
        <w:rPr>
          <w:color w:val="0A0A0A"/>
          <w:spacing w:val="70"/>
          <w:sz w:val="24"/>
        </w:rPr>
        <w:t xml:space="preserve"> </w:t>
      </w:r>
      <w:r>
        <w:rPr>
          <w:color w:val="0A0A0A"/>
          <w:sz w:val="24"/>
        </w:rPr>
        <w:t>Sig./La</w:t>
      </w:r>
      <w:r>
        <w:rPr>
          <w:color w:val="0A0A0A"/>
          <w:spacing w:val="70"/>
          <w:sz w:val="24"/>
        </w:rPr>
        <w:t xml:space="preserve"> </w:t>
      </w:r>
      <w:r>
        <w:rPr>
          <w:color w:val="0A0A0A"/>
          <w:sz w:val="24"/>
        </w:rPr>
        <w:t>Sig.ra</w:t>
      </w:r>
      <w:r>
        <w:rPr>
          <w:color w:val="0A0A0A"/>
          <w:spacing w:val="54"/>
          <w:sz w:val="24"/>
        </w:rPr>
        <w:t xml:space="preserve"> </w:t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  <w:r>
        <w:rPr>
          <w:color w:val="0A0A0A"/>
          <w:spacing w:val="-10"/>
          <w:sz w:val="24"/>
        </w:rPr>
        <w:t>,</w:t>
      </w:r>
    </w:p>
    <w:p w14:paraId="13DBFBCF" w14:textId="77777777" w:rsidR="008E2F82" w:rsidRDefault="00000000">
      <w:pPr>
        <w:pStyle w:val="Corpotesto"/>
        <w:tabs>
          <w:tab w:val="left" w:pos="4492"/>
          <w:tab w:val="left" w:pos="7460"/>
        </w:tabs>
      </w:pPr>
      <w:r>
        <w:rPr>
          <w:color w:val="0A0A0A"/>
        </w:rPr>
        <w:t>nato/a</w:t>
      </w:r>
      <w:r>
        <w:rPr>
          <w:color w:val="0A0A0A"/>
          <w:spacing w:val="80"/>
        </w:rPr>
        <w:t xml:space="preserve">  </w:t>
      </w:r>
      <w:r>
        <w:rPr>
          <w:color w:val="0A0A0A"/>
        </w:rPr>
        <w:t>a</w:t>
      </w:r>
      <w:r>
        <w:rPr>
          <w:color w:val="0A0A0A"/>
          <w:spacing w:val="294"/>
        </w:rPr>
        <w:t xml:space="preserve"> </w:t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  <w:spacing w:val="80"/>
        </w:rPr>
        <w:t xml:space="preserve">  </w:t>
      </w:r>
      <w:r>
        <w:rPr>
          <w:color w:val="0A0A0A"/>
        </w:rPr>
        <w:t>il</w:t>
      </w:r>
      <w:r>
        <w:rPr>
          <w:color w:val="0A0A0A"/>
          <w:spacing w:val="293"/>
        </w:rPr>
        <w:t xml:space="preserve"> </w:t>
      </w: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>,</w:t>
      </w:r>
      <w:r>
        <w:rPr>
          <w:color w:val="0A0A0A"/>
          <w:spacing w:val="60"/>
          <w:w w:val="150"/>
        </w:rPr>
        <w:t xml:space="preserve">  </w:t>
      </w:r>
      <w:r>
        <w:rPr>
          <w:color w:val="0A0A0A"/>
        </w:rPr>
        <w:t>residente</w:t>
      </w:r>
      <w:r>
        <w:rPr>
          <w:color w:val="0A0A0A"/>
          <w:spacing w:val="63"/>
          <w:w w:val="150"/>
        </w:rPr>
        <w:t xml:space="preserve">  </w:t>
      </w:r>
      <w:r>
        <w:rPr>
          <w:color w:val="0A0A0A"/>
          <w:spacing w:val="-5"/>
        </w:rPr>
        <w:t>in</w:t>
      </w:r>
    </w:p>
    <w:p w14:paraId="7957F10A" w14:textId="77777777" w:rsidR="008E2F82" w:rsidRDefault="00000000">
      <w:pPr>
        <w:pStyle w:val="Corpotesto"/>
        <w:tabs>
          <w:tab w:val="left" w:pos="3051"/>
          <w:tab w:val="left" w:pos="7297"/>
        </w:tabs>
        <w:spacing w:before="148"/>
      </w:pP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>,</w:t>
      </w:r>
      <w:r>
        <w:rPr>
          <w:color w:val="0A0A0A"/>
          <w:spacing w:val="80"/>
        </w:rPr>
        <w:t xml:space="preserve">  </w:t>
      </w:r>
      <w:r>
        <w:rPr>
          <w:color w:val="0A0A0A"/>
        </w:rPr>
        <w:t>Via</w:t>
      </w:r>
      <w:r>
        <w:rPr>
          <w:color w:val="0A0A0A"/>
          <w:spacing w:val="256"/>
        </w:rPr>
        <w:t xml:space="preserve"> </w:t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  <w:spacing w:val="80"/>
        </w:rPr>
        <w:t xml:space="preserve">  </w:t>
      </w:r>
      <w:r>
        <w:rPr>
          <w:color w:val="0A0A0A"/>
        </w:rPr>
        <w:t>n.</w:t>
      </w:r>
      <w:r>
        <w:rPr>
          <w:color w:val="0A0A0A"/>
          <w:spacing w:val="80"/>
        </w:rPr>
        <w:t xml:space="preserve">  </w:t>
      </w:r>
      <w:r>
        <w:rPr>
          <w:rFonts w:ascii="Times New Roman"/>
          <w:color w:val="0A0A0A"/>
          <w:spacing w:val="68"/>
          <w:w w:val="150"/>
          <w:u w:val="single" w:color="090909"/>
        </w:rPr>
        <w:t xml:space="preserve">    </w:t>
      </w:r>
      <w:r>
        <w:rPr>
          <w:color w:val="0A0A0A"/>
        </w:rPr>
        <w:t>,</w:t>
      </w:r>
      <w:r>
        <w:rPr>
          <w:color w:val="0A0A0A"/>
          <w:spacing w:val="80"/>
        </w:rPr>
        <w:t xml:space="preserve">  </w:t>
      </w:r>
      <w:r>
        <w:rPr>
          <w:color w:val="0A0A0A"/>
        </w:rPr>
        <w:t>C.F.</w:t>
      </w:r>
    </w:p>
    <w:p w14:paraId="3DC7105B" w14:textId="7838C81E" w:rsidR="008E2F82" w:rsidRDefault="00000000">
      <w:pPr>
        <w:pStyle w:val="Corpotesto"/>
        <w:tabs>
          <w:tab w:val="left" w:pos="3661"/>
          <w:tab w:val="left" w:pos="4368"/>
          <w:tab w:val="left" w:pos="6576"/>
        </w:tabs>
        <w:spacing w:line="360" w:lineRule="auto"/>
        <w:ind w:right="140"/>
      </w:pP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>, aggiudicatario/a dell'asta pubblica indetta con Determina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Dirigenziale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n.</w:t>
      </w:r>
      <w:r>
        <w:rPr>
          <w:color w:val="0A0A0A"/>
          <w:spacing w:val="77"/>
        </w:rPr>
        <w:t xml:space="preserve"> </w:t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  <w:spacing w:val="40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77"/>
        </w:rPr>
        <w:t xml:space="preserve"> </w:t>
      </w:r>
      <w:r>
        <w:rPr>
          <w:rFonts w:ascii="Times New Roman"/>
          <w:color w:val="0A0A0A"/>
          <w:u w:val="single" w:color="090909"/>
        </w:rPr>
        <w:tab/>
      </w:r>
      <w:r>
        <w:rPr>
          <w:rFonts w:ascii="Times New Roman"/>
          <w:color w:val="0A0A0A"/>
        </w:rPr>
        <w:t xml:space="preserve"> </w:t>
      </w:r>
      <w:r>
        <w:rPr>
          <w:color w:val="0A0A0A"/>
        </w:rPr>
        <w:t xml:space="preserve">(di seguito denominato </w:t>
      </w:r>
      <w:r>
        <w:rPr>
          <w:color w:val="0A0A0A"/>
          <w:spacing w:val="-2"/>
        </w:rPr>
        <w:t>semplicemente</w:t>
      </w:r>
      <w:r w:rsidR="0040426F">
        <w:rPr>
          <w:color w:val="0A0A0A"/>
          <w:spacing w:val="-2"/>
        </w:rPr>
        <w:t xml:space="preserve"> </w:t>
      </w:r>
      <w:r>
        <w:rPr>
          <w:color w:val="0A0A0A"/>
          <w:spacing w:val="-2"/>
        </w:rPr>
        <w:t>"Concessionario").</w:t>
      </w:r>
    </w:p>
    <w:p w14:paraId="18CB597D" w14:textId="77777777" w:rsidR="008E2F82" w:rsidRDefault="00000000">
      <w:pPr>
        <w:pStyle w:val="Titolo1"/>
        <w:spacing w:before="2"/>
      </w:pPr>
      <w:r>
        <w:rPr>
          <w:color w:val="0A0A0A"/>
        </w:rPr>
        <w:t>ART.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1</w:t>
      </w:r>
      <w:r>
        <w:rPr>
          <w:color w:val="0A0A0A"/>
          <w:spacing w:val="-15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OGGETTO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-11"/>
        </w:rPr>
        <w:t xml:space="preserve"> </w:t>
      </w:r>
      <w:r>
        <w:rPr>
          <w:color w:val="0A0A0A"/>
          <w:spacing w:val="-2"/>
        </w:rPr>
        <w:t>CONCESSIONE</w:t>
      </w:r>
    </w:p>
    <w:p w14:paraId="4C34CF80" w14:textId="77777777" w:rsidR="008E2F82" w:rsidRDefault="00000000">
      <w:pPr>
        <w:pStyle w:val="Corpotesto"/>
      </w:pPr>
      <w:r>
        <w:rPr>
          <w:color w:val="0A0A0A"/>
        </w:rPr>
        <w:t>Il</w:t>
      </w:r>
      <w:r>
        <w:rPr>
          <w:color w:val="0A0A0A"/>
          <w:spacing w:val="31"/>
        </w:rPr>
        <w:t xml:space="preserve"> </w:t>
      </w:r>
      <w:r>
        <w:rPr>
          <w:color w:val="0A0A0A"/>
        </w:rPr>
        <w:t>Comune,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in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esecuzione</w:t>
      </w:r>
      <w:r>
        <w:rPr>
          <w:color w:val="0A0A0A"/>
          <w:spacing w:val="34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34"/>
        </w:rPr>
        <w:t xml:space="preserve"> </w:t>
      </w:r>
      <w:r>
        <w:rPr>
          <w:color w:val="0A0A0A"/>
        </w:rPr>
        <w:t>determinazione</w:t>
      </w:r>
      <w:r>
        <w:rPr>
          <w:color w:val="0A0A0A"/>
          <w:spacing w:val="29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approvazione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verbali</w:t>
      </w:r>
      <w:r>
        <w:rPr>
          <w:color w:val="0A0A0A"/>
          <w:spacing w:val="32"/>
        </w:rPr>
        <w:t xml:space="preserve"> </w:t>
      </w:r>
      <w:r>
        <w:rPr>
          <w:color w:val="0A0A0A"/>
          <w:spacing w:val="-2"/>
        </w:rPr>
        <w:t>d'asta</w:t>
      </w:r>
    </w:p>
    <w:p w14:paraId="21093918" w14:textId="70C7539D" w:rsidR="008E2F82" w:rsidRDefault="00000000">
      <w:pPr>
        <w:pStyle w:val="Corpotesto"/>
        <w:tabs>
          <w:tab w:val="left" w:pos="2747"/>
        </w:tabs>
        <w:spacing w:before="148" w:line="360" w:lineRule="auto"/>
        <w:ind w:right="137"/>
      </w:pPr>
      <w:r>
        <w:rPr>
          <w:color w:val="0A0A0A"/>
        </w:rPr>
        <w:t xml:space="preserve">n. </w:t>
      </w:r>
      <w:r>
        <w:rPr>
          <w:rFonts w:ascii="Times New Roman" w:hAnsi="Times New Roman"/>
          <w:color w:val="0A0A0A"/>
          <w:spacing w:val="80"/>
          <w:w w:val="150"/>
          <w:u w:val="single" w:color="090909"/>
        </w:rPr>
        <w:t xml:space="preserve">   </w:t>
      </w:r>
      <w:r>
        <w:rPr>
          <w:rFonts w:ascii="Times New Roman" w:hAnsi="Times New Roman"/>
          <w:color w:val="0A0A0A"/>
          <w:spacing w:val="7"/>
          <w:w w:val="150"/>
        </w:rPr>
        <w:t xml:space="preserve"> </w:t>
      </w:r>
      <w:r>
        <w:rPr>
          <w:color w:val="0A0A0A"/>
        </w:rPr>
        <w:t xml:space="preserve">del </w:t>
      </w:r>
      <w:r>
        <w:rPr>
          <w:rFonts w:ascii="Times New Roman" w:hAnsi="Times New Roman"/>
          <w:color w:val="0A0A0A"/>
          <w:u w:val="single" w:color="090909"/>
        </w:rPr>
        <w:tab/>
      </w:r>
      <w:r>
        <w:rPr>
          <w:color w:val="0A0A0A"/>
        </w:rPr>
        <w:t xml:space="preserve">, concede al Concessionario, che accetta, il diritto d’uso esclusivo sul bene demaniale cimiteriale sito nel Cimitero Comunale di </w:t>
      </w:r>
      <w:r w:rsidR="0040426F">
        <w:rPr>
          <w:color w:val="0A0A0A"/>
        </w:rPr>
        <w:t>Alto Sermenza</w:t>
      </w:r>
      <w:r>
        <w:rPr>
          <w:color w:val="0A0A0A"/>
        </w:rPr>
        <w:t>, costituito da:</w:t>
      </w:r>
    </w:p>
    <w:p w14:paraId="79E00E27" w14:textId="56B17F4A" w:rsidR="008E2F82" w:rsidRDefault="00000000">
      <w:pPr>
        <w:pStyle w:val="Paragrafoelenco"/>
        <w:numPr>
          <w:ilvl w:val="0"/>
          <w:numId w:val="3"/>
        </w:numPr>
        <w:tabs>
          <w:tab w:val="left" w:pos="76"/>
          <w:tab w:val="left" w:pos="4466"/>
        </w:tabs>
        <w:spacing w:before="7" w:line="360" w:lineRule="auto"/>
        <w:ind w:right="138" w:firstLine="0"/>
        <w:rPr>
          <w:rFonts w:ascii="Gadugi" w:hAnsi="Gadugi"/>
          <w:sz w:val="16"/>
        </w:rPr>
      </w:pPr>
      <w:r>
        <w:rPr>
          <w:color w:val="0A0A0A"/>
          <w:sz w:val="24"/>
        </w:rPr>
        <w:t>Area di terreno per la costruzione di una tomba di famiglia, distinta nella planimetria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generale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del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cimitero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al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Lotto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n.</w:t>
      </w:r>
      <w:r>
        <w:rPr>
          <w:color w:val="0A0A0A"/>
          <w:spacing w:val="77"/>
          <w:sz w:val="24"/>
        </w:rPr>
        <w:t xml:space="preserve"> </w:t>
      </w:r>
      <w:r>
        <w:rPr>
          <w:rFonts w:ascii="Times New Roman" w:hAnsi="Times New Roman"/>
          <w:color w:val="0A0A0A"/>
          <w:spacing w:val="77"/>
          <w:sz w:val="24"/>
          <w:u w:val="single" w:color="090909"/>
        </w:rPr>
        <w:t xml:space="preserve">  </w:t>
      </w:r>
      <w:r w:rsidR="00243641">
        <w:rPr>
          <w:rFonts w:ascii="Times New Roman" w:hAnsi="Times New Roman"/>
          <w:color w:val="0A0A0A"/>
          <w:spacing w:val="77"/>
          <w:sz w:val="24"/>
          <w:u w:val="single" w:color="090909"/>
        </w:rPr>
        <w:t>,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>avente</w:t>
      </w:r>
      <w:r>
        <w:rPr>
          <w:color w:val="0A0A0A"/>
          <w:spacing w:val="40"/>
          <w:sz w:val="24"/>
        </w:rPr>
        <w:t xml:space="preserve"> </w:t>
      </w:r>
      <w:r>
        <w:rPr>
          <w:color w:val="0A0A0A"/>
          <w:sz w:val="24"/>
        </w:rPr>
        <w:t xml:space="preserve">la superficie complessiva di mq </w:t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  <w:r>
        <w:rPr>
          <w:color w:val="0A0A0A"/>
          <w:spacing w:val="-10"/>
          <w:sz w:val="24"/>
        </w:rPr>
        <w:t>.</w:t>
      </w:r>
    </w:p>
    <w:p w14:paraId="238BF677" w14:textId="77777777" w:rsidR="008E2F82" w:rsidRDefault="00000000">
      <w:pPr>
        <w:pStyle w:val="Titolo1"/>
        <w:spacing w:before="1"/>
      </w:pPr>
      <w:r>
        <w:rPr>
          <w:color w:val="0A0A0A"/>
        </w:rPr>
        <w:t>ART.</w:t>
      </w:r>
      <w:r>
        <w:rPr>
          <w:color w:val="0A0A0A"/>
          <w:spacing w:val="-14"/>
        </w:rPr>
        <w:t xml:space="preserve"> </w:t>
      </w:r>
      <w:r>
        <w:rPr>
          <w:color w:val="0A0A0A"/>
        </w:rPr>
        <w:t>2</w:t>
      </w:r>
      <w:r>
        <w:rPr>
          <w:color w:val="0A0A0A"/>
          <w:spacing w:val="-18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13"/>
        </w:rPr>
        <w:t xml:space="preserve"> </w:t>
      </w:r>
      <w:r>
        <w:rPr>
          <w:color w:val="0A0A0A"/>
        </w:rPr>
        <w:t>DURATA</w:t>
      </w:r>
      <w:r>
        <w:rPr>
          <w:color w:val="0A0A0A"/>
          <w:spacing w:val="-15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13"/>
        </w:rPr>
        <w:t xml:space="preserve"> </w:t>
      </w:r>
      <w:r>
        <w:rPr>
          <w:color w:val="0A0A0A"/>
          <w:spacing w:val="-2"/>
        </w:rPr>
        <w:t>DECORRENZA</w:t>
      </w:r>
    </w:p>
    <w:p w14:paraId="4B7AF64A" w14:textId="77777777" w:rsidR="008E2F82" w:rsidRDefault="00000000">
      <w:pPr>
        <w:pStyle w:val="Corpotesto"/>
        <w:spacing w:before="147" w:line="360" w:lineRule="auto"/>
        <w:ind w:right="137"/>
      </w:pPr>
      <w:r>
        <w:rPr>
          <w:color w:val="0A0A0A"/>
        </w:rPr>
        <w:t>In conformità al vigente Regolamento Comunale di Polizia Mortuaria e all'art. 92</w:t>
      </w:r>
      <w:r>
        <w:rPr>
          <w:color w:val="0A0A0A"/>
          <w:spacing w:val="14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19"/>
        </w:rPr>
        <w:t xml:space="preserve"> </w:t>
      </w:r>
      <w:r>
        <w:rPr>
          <w:color w:val="0A0A0A"/>
        </w:rPr>
        <w:t>D.P.R.</w:t>
      </w:r>
      <w:r>
        <w:rPr>
          <w:color w:val="0A0A0A"/>
          <w:spacing w:val="17"/>
        </w:rPr>
        <w:t xml:space="preserve"> </w:t>
      </w:r>
      <w:r>
        <w:rPr>
          <w:color w:val="0A0A0A"/>
        </w:rPr>
        <w:t>285/1990,</w:t>
      </w:r>
      <w:r>
        <w:rPr>
          <w:color w:val="0A0A0A"/>
          <w:spacing w:val="17"/>
        </w:rPr>
        <w:t xml:space="preserve"> </w:t>
      </w:r>
      <w:r>
        <w:rPr>
          <w:color w:val="0A0A0A"/>
        </w:rPr>
        <w:t>la</w:t>
      </w:r>
      <w:r>
        <w:rPr>
          <w:color w:val="0A0A0A"/>
          <w:spacing w:val="16"/>
        </w:rPr>
        <w:t xml:space="preserve"> </w:t>
      </w:r>
      <w:r>
        <w:rPr>
          <w:color w:val="0A0A0A"/>
        </w:rPr>
        <w:t>durata</w:t>
      </w:r>
      <w:r>
        <w:rPr>
          <w:color w:val="0A0A0A"/>
          <w:spacing w:val="16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18"/>
        </w:rPr>
        <w:t xml:space="preserve"> </w:t>
      </w:r>
      <w:r>
        <w:rPr>
          <w:color w:val="0A0A0A"/>
        </w:rPr>
        <w:t>presente</w:t>
      </w:r>
      <w:r>
        <w:rPr>
          <w:color w:val="0A0A0A"/>
          <w:spacing w:val="17"/>
        </w:rPr>
        <w:t xml:space="preserve"> </w:t>
      </w:r>
      <w:r>
        <w:rPr>
          <w:color w:val="0A0A0A"/>
        </w:rPr>
        <w:t>concessione</w:t>
      </w:r>
      <w:r>
        <w:rPr>
          <w:color w:val="0A0A0A"/>
          <w:spacing w:val="17"/>
        </w:rPr>
        <w:t xml:space="preserve"> </w:t>
      </w:r>
      <w:r>
        <w:rPr>
          <w:color w:val="0A0A0A"/>
        </w:rPr>
        <w:t>è</w:t>
      </w:r>
      <w:r>
        <w:rPr>
          <w:color w:val="0A0A0A"/>
          <w:spacing w:val="17"/>
        </w:rPr>
        <w:t xml:space="preserve"> </w:t>
      </w:r>
      <w:r>
        <w:rPr>
          <w:color w:val="0A0A0A"/>
        </w:rPr>
        <w:t>fissata</w:t>
      </w:r>
      <w:r>
        <w:rPr>
          <w:color w:val="0A0A0A"/>
          <w:spacing w:val="18"/>
        </w:rPr>
        <w:t xml:space="preserve"> </w:t>
      </w:r>
      <w:r>
        <w:rPr>
          <w:color w:val="0A0A0A"/>
        </w:rPr>
        <w:t>in</w:t>
      </w:r>
      <w:r>
        <w:rPr>
          <w:color w:val="0A0A0A"/>
          <w:spacing w:val="18"/>
        </w:rPr>
        <w:t xml:space="preserve"> </w:t>
      </w:r>
      <w:r>
        <w:rPr>
          <w:color w:val="0A0A0A"/>
          <w:spacing w:val="-4"/>
        </w:rPr>
        <w:t>anni</w:t>
      </w:r>
    </w:p>
    <w:p w14:paraId="47476487" w14:textId="77777777" w:rsidR="008E2F82" w:rsidRDefault="00000000">
      <w:pPr>
        <w:pStyle w:val="Corpotesto"/>
        <w:tabs>
          <w:tab w:val="left" w:pos="4701"/>
        </w:tabs>
        <w:spacing w:before="1" w:line="360" w:lineRule="auto"/>
        <w:ind w:right="139"/>
      </w:pPr>
      <w:r>
        <w:rPr>
          <w:color w:val="0A0A0A"/>
        </w:rPr>
        <w:t xml:space="preserve">99 (novantanove), a decorrere dalla data di sottoscrizione del presente atto. Essa scadrà il giorno </w:t>
      </w:r>
      <w:r>
        <w:rPr>
          <w:rFonts w:ascii="Times New Roman" w:hAnsi="Times New Roman"/>
          <w:color w:val="0A0A0A"/>
          <w:u w:val="single" w:color="090909"/>
        </w:rPr>
        <w:tab/>
      </w:r>
      <w:r>
        <w:rPr>
          <w:color w:val="0A0A0A"/>
          <w:spacing w:val="-10"/>
        </w:rPr>
        <w:t>.</w:t>
      </w:r>
    </w:p>
    <w:p w14:paraId="18E85B3F" w14:textId="77777777" w:rsidR="008E2F82" w:rsidRDefault="00000000">
      <w:pPr>
        <w:pStyle w:val="Corpotesto"/>
        <w:spacing w:before="1"/>
        <w:jc w:val="left"/>
      </w:pPr>
      <w:r>
        <w:rPr>
          <w:color w:val="0A0A0A"/>
        </w:rPr>
        <w:t>ART.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3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7"/>
        </w:rPr>
        <w:t xml:space="preserve"> </w:t>
      </w:r>
      <w:r>
        <w:rPr>
          <w:color w:val="0A0A0A"/>
        </w:rPr>
        <w:t>CANONE</w:t>
      </w:r>
      <w:r>
        <w:rPr>
          <w:color w:val="0A0A0A"/>
          <w:spacing w:val="-6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7"/>
        </w:rPr>
        <w:t xml:space="preserve"> </w:t>
      </w:r>
      <w:r>
        <w:rPr>
          <w:color w:val="0A0A0A"/>
        </w:rPr>
        <w:t>CONCESSIONE</w:t>
      </w:r>
      <w:r>
        <w:rPr>
          <w:color w:val="0A0A0A"/>
          <w:spacing w:val="-4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9"/>
        </w:rPr>
        <w:t xml:space="preserve"> </w:t>
      </w:r>
      <w:r>
        <w:rPr>
          <w:color w:val="0A0A0A"/>
          <w:spacing w:val="-2"/>
        </w:rPr>
        <w:t>CORRISPETTIVO</w:t>
      </w:r>
    </w:p>
    <w:p w14:paraId="25014F50" w14:textId="77777777" w:rsidR="008E2F82" w:rsidRDefault="00000000">
      <w:pPr>
        <w:pStyle w:val="Corpotesto"/>
        <w:spacing w:line="362" w:lineRule="auto"/>
        <w:jc w:val="left"/>
      </w:pPr>
      <w:r>
        <w:rPr>
          <w:color w:val="0A0A0A"/>
        </w:rPr>
        <w:t>Il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corrispettivo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concessione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dell'area,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determinato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in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base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all'offerta economica</w:t>
      </w:r>
      <w:r>
        <w:rPr>
          <w:color w:val="0A0A0A"/>
          <w:spacing w:val="76"/>
        </w:rPr>
        <w:t xml:space="preserve"> </w:t>
      </w:r>
      <w:r>
        <w:rPr>
          <w:color w:val="0A0A0A"/>
        </w:rPr>
        <w:t>presentata</w:t>
      </w:r>
      <w:r>
        <w:rPr>
          <w:color w:val="0A0A0A"/>
          <w:spacing w:val="79"/>
        </w:rPr>
        <w:t xml:space="preserve"> </w:t>
      </w:r>
      <w:r>
        <w:rPr>
          <w:color w:val="0A0A0A"/>
        </w:rPr>
        <w:t>in</w:t>
      </w:r>
      <w:r>
        <w:rPr>
          <w:color w:val="0A0A0A"/>
          <w:spacing w:val="76"/>
        </w:rPr>
        <w:t xml:space="preserve"> </w:t>
      </w:r>
      <w:r>
        <w:rPr>
          <w:color w:val="0A0A0A"/>
        </w:rPr>
        <w:t>sede</w:t>
      </w:r>
      <w:r>
        <w:rPr>
          <w:color w:val="0A0A0A"/>
          <w:spacing w:val="77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39"/>
          <w:w w:val="150"/>
        </w:rPr>
        <w:t xml:space="preserve"> </w:t>
      </w:r>
      <w:r>
        <w:rPr>
          <w:color w:val="0A0A0A"/>
        </w:rPr>
        <w:t>asta</w:t>
      </w:r>
      <w:r>
        <w:rPr>
          <w:color w:val="0A0A0A"/>
          <w:spacing w:val="79"/>
        </w:rPr>
        <w:t xml:space="preserve"> </w:t>
      </w:r>
      <w:r>
        <w:rPr>
          <w:color w:val="0A0A0A"/>
        </w:rPr>
        <w:t>pubblica,</w:t>
      </w:r>
      <w:r>
        <w:rPr>
          <w:color w:val="0A0A0A"/>
          <w:spacing w:val="75"/>
        </w:rPr>
        <w:t xml:space="preserve"> </w:t>
      </w:r>
      <w:r>
        <w:rPr>
          <w:color w:val="0A0A0A"/>
        </w:rPr>
        <w:t>ammonta</w:t>
      </w:r>
      <w:r>
        <w:rPr>
          <w:color w:val="0A0A0A"/>
          <w:spacing w:val="77"/>
        </w:rPr>
        <w:t xml:space="preserve"> </w:t>
      </w:r>
      <w:r>
        <w:rPr>
          <w:color w:val="0A0A0A"/>
        </w:rPr>
        <w:t>a</w:t>
      </w:r>
      <w:r>
        <w:rPr>
          <w:color w:val="0A0A0A"/>
          <w:spacing w:val="77"/>
        </w:rPr>
        <w:t xml:space="preserve"> </w:t>
      </w:r>
      <w:r>
        <w:rPr>
          <w:color w:val="0A0A0A"/>
        </w:rPr>
        <w:t>complessivi</w:t>
      </w:r>
      <w:r>
        <w:rPr>
          <w:color w:val="0A0A0A"/>
          <w:spacing w:val="43"/>
          <w:w w:val="150"/>
        </w:rPr>
        <w:t xml:space="preserve"> </w:t>
      </w:r>
      <w:r>
        <w:rPr>
          <w:color w:val="0A0A0A"/>
          <w:spacing w:val="-10"/>
        </w:rPr>
        <w:t>€</w:t>
      </w:r>
    </w:p>
    <w:p w14:paraId="3E4C7838" w14:textId="77777777" w:rsidR="008E2F82" w:rsidRDefault="00000000">
      <w:pPr>
        <w:pStyle w:val="Corpotesto"/>
        <w:tabs>
          <w:tab w:val="left" w:pos="1833"/>
          <w:tab w:val="left" w:pos="6450"/>
        </w:tabs>
        <w:spacing w:before="0" w:line="287" w:lineRule="exact"/>
        <w:jc w:val="left"/>
      </w:pP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  <w:spacing w:val="-4"/>
        </w:rPr>
        <w:t>(euro</w:t>
      </w: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  <w:spacing w:val="-5"/>
        </w:rPr>
        <w:t>).</w:t>
      </w:r>
    </w:p>
    <w:p w14:paraId="16ACD31D" w14:textId="77777777" w:rsidR="008E2F82" w:rsidRDefault="008E2F82">
      <w:pPr>
        <w:pStyle w:val="Corpotesto"/>
        <w:spacing w:line="287" w:lineRule="exact"/>
        <w:jc w:val="left"/>
        <w:sectPr w:rsidR="008E2F82">
          <w:type w:val="continuous"/>
          <w:pgSz w:w="11910" w:h="16840"/>
          <w:pgMar w:top="1040" w:right="992" w:bottom="280" w:left="1133" w:header="720" w:footer="720" w:gutter="0"/>
          <w:cols w:space="720"/>
        </w:sectPr>
      </w:pPr>
    </w:p>
    <w:p w14:paraId="7F2BC00B" w14:textId="77777777" w:rsidR="008E2F82" w:rsidRDefault="00000000">
      <w:pPr>
        <w:pStyle w:val="Corpotesto"/>
        <w:spacing w:before="75" w:line="360" w:lineRule="auto"/>
        <w:ind w:right="143"/>
      </w:pPr>
      <w:r>
        <w:rPr>
          <w:color w:val="0A0A0A"/>
        </w:rPr>
        <w:lastRenderedPageBreak/>
        <w:t>Il Concessionario dichiara di aver provveduto al saldo integrale di tale importo prima</w:t>
      </w:r>
      <w:r>
        <w:rPr>
          <w:color w:val="0A0A0A"/>
          <w:spacing w:val="1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2"/>
        </w:rPr>
        <w:t xml:space="preserve"> </w:t>
      </w:r>
      <w:r>
        <w:rPr>
          <w:color w:val="0A0A0A"/>
        </w:rPr>
        <w:t>firma</w:t>
      </w:r>
      <w:r>
        <w:rPr>
          <w:color w:val="0A0A0A"/>
          <w:spacing w:val="4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3"/>
        </w:rPr>
        <w:t xml:space="preserve"> </w:t>
      </w:r>
      <w:r>
        <w:rPr>
          <w:color w:val="0A0A0A"/>
        </w:rPr>
        <w:t>presente</w:t>
      </w:r>
      <w:r>
        <w:rPr>
          <w:color w:val="0A0A0A"/>
          <w:spacing w:val="5"/>
        </w:rPr>
        <w:t xml:space="preserve"> </w:t>
      </w:r>
      <w:r>
        <w:rPr>
          <w:color w:val="0A0A0A"/>
        </w:rPr>
        <w:t>atto,</w:t>
      </w:r>
      <w:r>
        <w:rPr>
          <w:color w:val="0A0A0A"/>
          <w:spacing w:val="3"/>
        </w:rPr>
        <w:t xml:space="preserve"> </w:t>
      </w:r>
      <w:r>
        <w:rPr>
          <w:color w:val="0A0A0A"/>
        </w:rPr>
        <w:t>mediante</w:t>
      </w:r>
      <w:r>
        <w:rPr>
          <w:color w:val="0A0A0A"/>
          <w:spacing w:val="3"/>
        </w:rPr>
        <w:t xml:space="preserve"> </w:t>
      </w:r>
      <w:r>
        <w:rPr>
          <w:color w:val="0A0A0A"/>
        </w:rPr>
        <w:t>bonifico</w:t>
      </w:r>
      <w:r>
        <w:rPr>
          <w:color w:val="0A0A0A"/>
          <w:spacing w:val="3"/>
        </w:rPr>
        <w:t xml:space="preserve"> </w:t>
      </w:r>
      <w:r>
        <w:rPr>
          <w:color w:val="0A0A0A"/>
        </w:rPr>
        <w:t>tesoreria/PagoPA</w:t>
      </w:r>
      <w:r>
        <w:rPr>
          <w:color w:val="0A0A0A"/>
          <w:spacing w:val="3"/>
        </w:rPr>
        <w:t xml:space="preserve"> </w:t>
      </w:r>
      <w:r>
        <w:rPr>
          <w:color w:val="0A0A0A"/>
        </w:rPr>
        <w:t>in</w:t>
      </w:r>
      <w:r>
        <w:rPr>
          <w:color w:val="0A0A0A"/>
          <w:spacing w:val="4"/>
        </w:rPr>
        <w:t xml:space="preserve"> </w:t>
      </w:r>
      <w:r>
        <w:rPr>
          <w:color w:val="0A0A0A"/>
          <w:spacing w:val="-4"/>
        </w:rPr>
        <w:t>data</w:t>
      </w:r>
    </w:p>
    <w:p w14:paraId="4C737542" w14:textId="77777777" w:rsidR="008E2F82" w:rsidRDefault="00000000">
      <w:pPr>
        <w:pStyle w:val="Corpotesto"/>
        <w:tabs>
          <w:tab w:val="left" w:pos="1830"/>
        </w:tabs>
        <w:spacing w:before="1"/>
      </w:pPr>
      <w:r>
        <w:rPr>
          <w:rFonts w:ascii="Times New Roman"/>
          <w:color w:val="0A0A0A"/>
          <w:u w:val="single" w:color="090909"/>
        </w:rPr>
        <w:tab/>
      </w:r>
      <w:r>
        <w:rPr>
          <w:color w:val="0A0A0A"/>
        </w:rPr>
        <w:t>,</w:t>
      </w:r>
      <w:r>
        <w:rPr>
          <w:color w:val="0A0A0A"/>
          <w:spacing w:val="1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1"/>
        </w:rPr>
        <w:t xml:space="preserve"> </w:t>
      </w:r>
      <w:r>
        <w:rPr>
          <w:color w:val="0A0A0A"/>
        </w:rPr>
        <w:t>cui</w:t>
      </w:r>
      <w:r>
        <w:rPr>
          <w:color w:val="0A0A0A"/>
          <w:spacing w:val="-4"/>
        </w:rPr>
        <w:t xml:space="preserve"> </w:t>
      </w:r>
      <w:r>
        <w:rPr>
          <w:color w:val="0A0A0A"/>
        </w:rPr>
        <w:t xml:space="preserve">si allega </w:t>
      </w:r>
      <w:r>
        <w:rPr>
          <w:color w:val="0A0A0A"/>
          <w:spacing w:val="-2"/>
        </w:rPr>
        <w:t>ricevuta.</w:t>
      </w:r>
    </w:p>
    <w:p w14:paraId="04664A35" w14:textId="77777777" w:rsidR="008E2F82" w:rsidRDefault="00000000">
      <w:pPr>
        <w:pStyle w:val="Titolo1"/>
        <w:spacing w:before="145"/>
      </w:pPr>
      <w:r>
        <w:rPr>
          <w:color w:val="0A0A0A"/>
        </w:rPr>
        <w:t>ART.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4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NATURA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DIRITTO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VINCOLO</w:t>
      </w:r>
      <w:r>
        <w:rPr>
          <w:color w:val="0A0A0A"/>
          <w:spacing w:val="-7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7"/>
        </w:rPr>
        <w:t xml:space="preserve"> </w:t>
      </w:r>
      <w:r>
        <w:rPr>
          <w:color w:val="0A0A0A"/>
          <w:spacing w:val="-2"/>
        </w:rPr>
        <w:t>DESTINAZIONE</w:t>
      </w:r>
    </w:p>
    <w:p w14:paraId="633995F0" w14:textId="77777777" w:rsidR="008E2F82" w:rsidRDefault="00000000">
      <w:pPr>
        <w:pStyle w:val="Corpotesto"/>
        <w:spacing w:before="148" w:line="360" w:lineRule="auto"/>
        <w:ind w:right="139"/>
      </w:pPr>
      <w:r>
        <w:rPr>
          <w:color w:val="0A0A0A"/>
        </w:rPr>
        <w:t>La concessione conferisce unicamente il diritto d'uso della superficie per la sepoltura dei cadaveri, resti e ceneri della famiglia del concessionario.</w:t>
      </w:r>
    </w:p>
    <w:p w14:paraId="333A0B5A" w14:textId="0285CA6F" w:rsidR="008E2F82" w:rsidRPr="00243641" w:rsidRDefault="00000000" w:rsidP="00243641">
      <w:pPr>
        <w:tabs>
          <w:tab w:val="left" w:pos="76"/>
        </w:tabs>
        <w:spacing w:before="6"/>
        <w:rPr>
          <w:rFonts w:ascii="Gadugi" w:hAnsi="Gadugi"/>
          <w:color w:val="0A0A0A"/>
          <w:sz w:val="16"/>
        </w:rPr>
      </w:pPr>
      <w:r w:rsidRPr="00243641">
        <w:rPr>
          <w:color w:val="0A0A0A"/>
          <w:sz w:val="24"/>
        </w:rPr>
        <w:t>La</w:t>
      </w:r>
      <w:r w:rsidRPr="00243641">
        <w:rPr>
          <w:color w:val="0A0A0A"/>
          <w:spacing w:val="-2"/>
          <w:sz w:val="24"/>
        </w:rPr>
        <w:t xml:space="preserve"> </w:t>
      </w:r>
      <w:r w:rsidRPr="00243641">
        <w:rPr>
          <w:color w:val="0A0A0A"/>
          <w:sz w:val="24"/>
        </w:rPr>
        <w:t>proprietà</w:t>
      </w:r>
      <w:r w:rsidRPr="00243641">
        <w:rPr>
          <w:color w:val="0A0A0A"/>
          <w:spacing w:val="-1"/>
          <w:sz w:val="24"/>
        </w:rPr>
        <w:t xml:space="preserve"> </w:t>
      </w:r>
      <w:r w:rsidRPr="00243641">
        <w:rPr>
          <w:color w:val="0A0A0A"/>
          <w:sz w:val="24"/>
        </w:rPr>
        <w:t>dell'area resta inalienabilmente</w:t>
      </w:r>
      <w:r w:rsidRPr="00243641">
        <w:rPr>
          <w:color w:val="0A0A0A"/>
          <w:spacing w:val="-2"/>
          <w:sz w:val="24"/>
        </w:rPr>
        <w:t xml:space="preserve"> </w:t>
      </w:r>
      <w:r w:rsidRPr="00243641">
        <w:rPr>
          <w:color w:val="0A0A0A"/>
          <w:sz w:val="24"/>
        </w:rPr>
        <w:t>del</w:t>
      </w:r>
      <w:r w:rsidRPr="00243641">
        <w:rPr>
          <w:color w:val="0A0A0A"/>
          <w:spacing w:val="-2"/>
          <w:sz w:val="24"/>
        </w:rPr>
        <w:t xml:space="preserve"> </w:t>
      </w:r>
      <w:r w:rsidRPr="00243641">
        <w:rPr>
          <w:color w:val="0A0A0A"/>
          <w:sz w:val="24"/>
        </w:rPr>
        <w:t>Comune di</w:t>
      </w:r>
      <w:r w:rsidRPr="00243641">
        <w:rPr>
          <w:color w:val="0A0A0A"/>
          <w:spacing w:val="-4"/>
          <w:sz w:val="24"/>
        </w:rPr>
        <w:t xml:space="preserve"> </w:t>
      </w:r>
      <w:r w:rsidR="0040426F" w:rsidRPr="00243641">
        <w:rPr>
          <w:color w:val="0A0A0A"/>
          <w:spacing w:val="-2"/>
          <w:sz w:val="24"/>
        </w:rPr>
        <w:t>Alto Sermenza</w:t>
      </w:r>
      <w:r w:rsidRPr="00243641">
        <w:rPr>
          <w:color w:val="0A0A0A"/>
          <w:spacing w:val="-2"/>
          <w:sz w:val="24"/>
        </w:rPr>
        <w:t>.</w:t>
      </w:r>
    </w:p>
    <w:p w14:paraId="54D25C80" w14:textId="77777777" w:rsidR="008E2F82" w:rsidRDefault="00000000" w:rsidP="00243641">
      <w:pPr>
        <w:pStyle w:val="Paragrafoelenco"/>
        <w:tabs>
          <w:tab w:val="left" w:pos="76"/>
        </w:tabs>
        <w:spacing w:before="157" w:line="360" w:lineRule="auto"/>
        <w:ind w:right="138"/>
        <w:rPr>
          <w:rFonts w:ascii="Gadugi" w:hAnsi="Gadugi"/>
          <w:sz w:val="16"/>
        </w:rPr>
      </w:pPr>
      <w:r>
        <w:rPr>
          <w:color w:val="0A0A0A"/>
          <w:sz w:val="24"/>
        </w:rPr>
        <w:t>È fatto assoluto divieto di commercio, cessione, sub-concessione o speculazione dell'area o dei posti della tomba a terzi estranei, pena la decadenza immediata della concessione senza diritto a rimborsi.</w:t>
      </w:r>
    </w:p>
    <w:p w14:paraId="25338E6B" w14:textId="77777777" w:rsidR="008E2F82" w:rsidRDefault="00000000">
      <w:pPr>
        <w:pStyle w:val="Titolo1"/>
      </w:pPr>
      <w:r>
        <w:rPr>
          <w:color w:val="0A0A0A"/>
        </w:rPr>
        <w:t>ART.</w:t>
      </w:r>
      <w:r>
        <w:rPr>
          <w:color w:val="0A0A0A"/>
          <w:spacing w:val="-14"/>
        </w:rPr>
        <w:t xml:space="preserve"> </w:t>
      </w:r>
      <w:r>
        <w:rPr>
          <w:color w:val="0A0A0A"/>
        </w:rPr>
        <w:t>5</w:t>
      </w:r>
      <w:r>
        <w:rPr>
          <w:color w:val="0A0A0A"/>
          <w:spacing w:val="-16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DIRITTO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SEPOLTURA</w:t>
      </w:r>
      <w:r>
        <w:rPr>
          <w:color w:val="0A0A0A"/>
          <w:spacing w:val="-10"/>
        </w:rPr>
        <w:t xml:space="preserve"> </w:t>
      </w:r>
      <w:r>
        <w:rPr>
          <w:color w:val="0A0A0A"/>
        </w:rPr>
        <w:t>(IUS</w:t>
      </w:r>
      <w:r>
        <w:rPr>
          <w:color w:val="0A0A0A"/>
          <w:spacing w:val="-11"/>
        </w:rPr>
        <w:t xml:space="preserve"> </w:t>
      </w:r>
      <w:r>
        <w:rPr>
          <w:color w:val="0A0A0A"/>
          <w:spacing w:val="-2"/>
        </w:rPr>
        <w:t>SEPULCHRI)</w:t>
      </w:r>
    </w:p>
    <w:p w14:paraId="45EB5246" w14:textId="6DC96D61" w:rsidR="008E2F82" w:rsidRDefault="00000000">
      <w:pPr>
        <w:pStyle w:val="Corpotesto"/>
        <w:spacing w:before="147" w:line="360" w:lineRule="auto"/>
        <w:ind w:right="138"/>
      </w:pPr>
      <w:r>
        <w:rPr>
          <w:color w:val="0A0A0A"/>
        </w:rPr>
        <w:t>La sepoltura nella tomba di famiglia è riservata al Concessionario, al coniuge/unito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civilmente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ai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suoi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parenti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affini</w:t>
      </w:r>
      <w:r>
        <w:rPr>
          <w:color w:val="0A0A0A"/>
          <w:spacing w:val="40"/>
        </w:rPr>
        <w:t xml:space="preserve"> </w:t>
      </w:r>
      <w:r w:rsidR="00C47EE6">
        <w:rPr>
          <w:color w:val="0A0A0A"/>
        </w:rPr>
        <w:t>come definiti dal Regolamento di Polizia Mortuaria (articolo 59) d</w:t>
      </w:r>
      <w:r>
        <w:rPr>
          <w:color w:val="0A0A0A"/>
        </w:rPr>
        <w:t xml:space="preserve">el Comune di </w:t>
      </w:r>
      <w:r w:rsidR="0040426F">
        <w:rPr>
          <w:color w:val="0A0A0A"/>
        </w:rPr>
        <w:t>Alto Sermenza</w:t>
      </w:r>
      <w:r>
        <w:rPr>
          <w:color w:val="0A0A0A"/>
        </w:rPr>
        <w:t>.</w:t>
      </w:r>
    </w:p>
    <w:p w14:paraId="6FC01221" w14:textId="2EDD52C7" w:rsidR="008E2F82" w:rsidRDefault="00000000">
      <w:pPr>
        <w:pStyle w:val="Corpotesto"/>
        <w:spacing w:before="2" w:line="360" w:lineRule="auto"/>
        <w:ind w:right="147"/>
      </w:pPr>
      <w:r>
        <w:rPr>
          <w:color w:val="0A0A0A"/>
        </w:rPr>
        <w:t>Alla morte del concessionario la titolarità della concessione, così come gli obblighi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4"/>
        </w:rPr>
        <w:t xml:space="preserve"> </w:t>
      </w:r>
      <w:r>
        <w:rPr>
          <w:color w:val="0A0A0A"/>
        </w:rPr>
        <w:t>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diritti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da essa nascenti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si</w:t>
      </w:r>
      <w:r>
        <w:rPr>
          <w:color w:val="0A0A0A"/>
          <w:spacing w:val="-4"/>
        </w:rPr>
        <w:t xml:space="preserve"> </w:t>
      </w:r>
      <w:r>
        <w:rPr>
          <w:color w:val="0A0A0A"/>
        </w:rPr>
        <w:t>trasmetteranno</w:t>
      </w:r>
      <w:r>
        <w:rPr>
          <w:color w:val="0A0A0A"/>
          <w:spacing w:val="-2"/>
        </w:rPr>
        <w:t xml:space="preserve"> </w:t>
      </w:r>
      <w:r>
        <w:rPr>
          <w:color w:val="0A0A0A"/>
        </w:rPr>
        <w:t>ai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suoi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successori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 xml:space="preserve">secondo le disposizioni del </w:t>
      </w:r>
      <w:r w:rsidR="00C47EE6">
        <w:rPr>
          <w:color w:val="0A0A0A"/>
        </w:rPr>
        <w:t>Codice civile</w:t>
      </w:r>
      <w:r>
        <w:rPr>
          <w:color w:val="0A0A0A"/>
        </w:rPr>
        <w:t>.</w:t>
      </w:r>
    </w:p>
    <w:p w14:paraId="36847FDD" w14:textId="77777777" w:rsidR="008E2F82" w:rsidRDefault="00000000">
      <w:pPr>
        <w:pStyle w:val="Corpotesto"/>
        <w:spacing w:before="1" w:line="362" w:lineRule="auto"/>
        <w:ind w:right="137"/>
      </w:pPr>
      <w:r>
        <w:rPr>
          <w:color w:val="0A0A0A"/>
        </w:rPr>
        <w:t>Eventuali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deroghe per persone conviventi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o legate da particolari vincoli affettivi dovranno essere preventivamente autorizzate dal Comune.</w:t>
      </w:r>
    </w:p>
    <w:p w14:paraId="142A0F23" w14:textId="77777777" w:rsidR="008E2F82" w:rsidRDefault="00000000">
      <w:pPr>
        <w:pStyle w:val="Titolo1"/>
        <w:spacing w:line="287" w:lineRule="exact"/>
      </w:pPr>
      <w:r>
        <w:rPr>
          <w:color w:val="0A0A0A"/>
        </w:rPr>
        <w:t>ART.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6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EDIFICAZIONE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8"/>
        </w:rPr>
        <w:t xml:space="preserve"> </w:t>
      </w:r>
      <w:r>
        <w:rPr>
          <w:color w:val="0A0A0A"/>
          <w:spacing w:val="-2"/>
        </w:rPr>
        <w:t>MANUTENZIONE</w:t>
      </w:r>
    </w:p>
    <w:p w14:paraId="2C9380FE" w14:textId="0EE76C41" w:rsidR="008E2F82" w:rsidRDefault="00000000">
      <w:pPr>
        <w:pStyle w:val="Paragrafoelenco"/>
        <w:numPr>
          <w:ilvl w:val="0"/>
          <w:numId w:val="2"/>
        </w:numPr>
        <w:tabs>
          <w:tab w:val="left" w:pos="182"/>
          <w:tab w:val="left" w:pos="6108"/>
        </w:tabs>
        <w:spacing w:before="147" w:line="360" w:lineRule="auto"/>
        <w:ind w:right="137" w:firstLine="0"/>
        <w:jc w:val="both"/>
        <w:rPr>
          <w:sz w:val="24"/>
        </w:rPr>
      </w:pPr>
      <w:r>
        <w:rPr>
          <w:color w:val="0A0A0A"/>
          <w:sz w:val="24"/>
        </w:rPr>
        <w:t xml:space="preserve">Edificazione: Il Concessionario ha l'obbligo di edificare </w:t>
      </w:r>
      <w:r w:rsidR="00C47EE6">
        <w:rPr>
          <w:color w:val="0A0A0A"/>
          <w:sz w:val="24"/>
        </w:rPr>
        <w:t>la tomba di famiglia</w:t>
      </w:r>
      <w:r>
        <w:rPr>
          <w:color w:val="0A0A0A"/>
          <w:sz w:val="24"/>
        </w:rPr>
        <w:t xml:space="preserve"> per sepolture private entro il termine perentorio di mesi </w:t>
      </w:r>
      <w:r>
        <w:rPr>
          <w:rFonts w:ascii="Times New Roman"/>
          <w:color w:val="0A0A0A"/>
          <w:sz w:val="24"/>
          <w:u w:val="single" w:color="090909"/>
        </w:rPr>
        <w:tab/>
      </w:r>
      <w:r>
        <w:rPr>
          <w:color w:val="0A0A0A"/>
          <w:sz w:val="24"/>
        </w:rPr>
        <w:t>dalla</w:t>
      </w:r>
      <w:r>
        <w:rPr>
          <w:color w:val="0A0A0A"/>
          <w:spacing w:val="-4"/>
          <w:sz w:val="24"/>
        </w:rPr>
        <w:t xml:space="preserve"> </w:t>
      </w:r>
      <w:r>
        <w:rPr>
          <w:color w:val="0A0A0A"/>
          <w:sz w:val="24"/>
        </w:rPr>
        <w:t>firma</w:t>
      </w:r>
      <w:r>
        <w:rPr>
          <w:color w:val="0A0A0A"/>
          <w:spacing w:val="-4"/>
          <w:sz w:val="24"/>
        </w:rPr>
        <w:t xml:space="preserve"> </w:t>
      </w:r>
      <w:r>
        <w:rPr>
          <w:color w:val="0A0A0A"/>
          <w:sz w:val="24"/>
        </w:rPr>
        <w:t>del</w:t>
      </w:r>
      <w:r>
        <w:rPr>
          <w:color w:val="0A0A0A"/>
          <w:spacing w:val="-5"/>
          <w:sz w:val="24"/>
        </w:rPr>
        <w:t xml:space="preserve"> </w:t>
      </w:r>
      <w:r>
        <w:rPr>
          <w:color w:val="0A0A0A"/>
          <w:sz w:val="24"/>
        </w:rPr>
        <w:t>presente</w:t>
      </w:r>
      <w:r>
        <w:rPr>
          <w:color w:val="0A0A0A"/>
          <w:spacing w:val="-5"/>
          <w:sz w:val="24"/>
        </w:rPr>
        <w:t xml:space="preserve"> </w:t>
      </w:r>
      <w:r>
        <w:rPr>
          <w:color w:val="0A0A0A"/>
          <w:sz w:val="24"/>
        </w:rPr>
        <w:t xml:space="preserve">atto, previa regolare richiesta e ottenimento del titolo abilitativo edilizio e autorizzazione cimiteriale. I lavori dovranno rigorosamente rispettare le linee architettoniche e i materiali previsti Regolamento Comunale di Polizia Mortuaria </w:t>
      </w:r>
      <w:r w:rsidR="00C47EE6">
        <w:rPr>
          <w:color w:val="0A0A0A"/>
          <w:sz w:val="24"/>
        </w:rPr>
        <w:t>e dalle vigenti norme edilizie</w:t>
      </w:r>
      <w:r>
        <w:rPr>
          <w:color w:val="0A0A0A"/>
          <w:sz w:val="24"/>
        </w:rPr>
        <w:t>.</w:t>
      </w:r>
    </w:p>
    <w:p w14:paraId="31C84A7E" w14:textId="77777777" w:rsidR="008E2F82" w:rsidRDefault="00000000">
      <w:pPr>
        <w:pStyle w:val="Paragrafoelenco"/>
        <w:numPr>
          <w:ilvl w:val="0"/>
          <w:numId w:val="2"/>
        </w:numPr>
        <w:tabs>
          <w:tab w:val="left" w:pos="182"/>
        </w:tabs>
        <w:spacing w:line="360" w:lineRule="auto"/>
        <w:ind w:right="138" w:firstLine="0"/>
        <w:jc w:val="both"/>
        <w:rPr>
          <w:sz w:val="24"/>
        </w:rPr>
      </w:pPr>
      <w:r>
        <w:rPr>
          <w:color w:val="0A0A0A"/>
          <w:sz w:val="24"/>
        </w:rPr>
        <w:t>Manutenzione: Il Concessionario è l’unico responsabile della</w:t>
      </w:r>
      <w:r>
        <w:rPr>
          <w:color w:val="0A0A0A"/>
          <w:spacing w:val="-1"/>
          <w:sz w:val="24"/>
        </w:rPr>
        <w:t xml:space="preserve"> </w:t>
      </w:r>
      <w:r>
        <w:rPr>
          <w:color w:val="0A0A0A"/>
          <w:sz w:val="24"/>
        </w:rPr>
        <w:t>perfetta stabilità, del decoro e della manutenzione ordinaria e straordinaria del manufatto per tutta la durata dei 99 anni.</w:t>
      </w:r>
    </w:p>
    <w:p w14:paraId="6BDEA2C8" w14:textId="77777777" w:rsidR="008E2F82" w:rsidRDefault="00000000">
      <w:pPr>
        <w:pStyle w:val="Titolo1"/>
        <w:spacing w:before="2"/>
      </w:pPr>
      <w:r>
        <w:rPr>
          <w:color w:val="0A0A0A"/>
        </w:rPr>
        <w:t>ART.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7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DECADENZA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8"/>
        </w:rPr>
        <w:t xml:space="preserve"> </w:t>
      </w:r>
      <w:r>
        <w:rPr>
          <w:color w:val="0A0A0A"/>
          <w:spacing w:val="-2"/>
        </w:rPr>
        <w:t>RETROCESSIONE</w:t>
      </w:r>
    </w:p>
    <w:p w14:paraId="5717B8C8" w14:textId="77777777" w:rsidR="008E2F82" w:rsidRDefault="008E2F82">
      <w:pPr>
        <w:pStyle w:val="Titolo1"/>
        <w:sectPr w:rsidR="008E2F82">
          <w:pgSz w:w="11910" w:h="16840"/>
          <w:pgMar w:top="1040" w:right="992" w:bottom="280" w:left="1133" w:header="720" w:footer="720" w:gutter="0"/>
          <w:cols w:space="720"/>
        </w:sectPr>
      </w:pPr>
    </w:p>
    <w:p w14:paraId="4418C0AD" w14:textId="77777777" w:rsidR="008E2F82" w:rsidRDefault="00000000">
      <w:pPr>
        <w:pStyle w:val="Corpotesto"/>
        <w:spacing w:before="75" w:line="360" w:lineRule="auto"/>
        <w:ind w:right="141"/>
      </w:pPr>
      <w:r>
        <w:rPr>
          <w:color w:val="0A0A0A"/>
        </w:rPr>
        <w:lastRenderedPageBreak/>
        <w:t>Il Comune ha la facoltà di dichiarare la decadenza della concessione, con conseguente incameramento del manufatto al patrimonio demaniale, nei seguenti casi:</w:t>
      </w:r>
    </w:p>
    <w:p w14:paraId="04A47588" w14:textId="77777777" w:rsidR="008E2F82" w:rsidRDefault="00000000">
      <w:pPr>
        <w:pStyle w:val="Paragrafoelenco"/>
        <w:numPr>
          <w:ilvl w:val="1"/>
          <w:numId w:val="2"/>
        </w:numPr>
        <w:tabs>
          <w:tab w:val="left" w:pos="76"/>
        </w:tabs>
        <w:spacing w:before="8"/>
        <w:ind w:left="76" w:hanging="74"/>
        <w:rPr>
          <w:rFonts w:ascii="Gadugi" w:hAnsi="Gadugi"/>
          <w:color w:val="0A0A0A"/>
          <w:sz w:val="16"/>
        </w:rPr>
      </w:pPr>
      <w:r>
        <w:rPr>
          <w:color w:val="0A0A0A"/>
          <w:sz w:val="24"/>
        </w:rPr>
        <w:t>Mancata</w:t>
      </w:r>
      <w:r>
        <w:rPr>
          <w:color w:val="0A0A0A"/>
          <w:spacing w:val="-2"/>
          <w:sz w:val="24"/>
        </w:rPr>
        <w:t xml:space="preserve"> </w:t>
      </w:r>
      <w:r>
        <w:rPr>
          <w:color w:val="0A0A0A"/>
          <w:sz w:val="24"/>
        </w:rPr>
        <w:t>edificazione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nei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termini</w:t>
      </w:r>
      <w:r>
        <w:rPr>
          <w:color w:val="0A0A0A"/>
          <w:spacing w:val="-6"/>
          <w:sz w:val="24"/>
        </w:rPr>
        <w:t xml:space="preserve"> </w:t>
      </w:r>
      <w:r>
        <w:rPr>
          <w:color w:val="0A0A0A"/>
          <w:sz w:val="24"/>
        </w:rPr>
        <w:t>stabiliti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dall'Art.</w:t>
      </w:r>
      <w:r>
        <w:rPr>
          <w:color w:val="0A0A0A"/>
          <w:spacing w:val="-1"/>
          <w:sz w:val="24"/>
        </w:rPr>
        <w:t xml:space="preserve"> </w:t>
      </w:r>
      <w:r>
        <w:rPr>
          <w:color w:val="0A0A0A"/>
          <w:spacing w:val="-5"/>
          <w:sz w:val="24"/>
        </w:rPr>
        <w:t>6;</w:t>
      </w:r>
    </w:p>
    <w:p w14:paraId="343D9D3A" w14:textId="77777777" w:rsidR="008E2F82" w:rsidRDefault="00000000">
      <w:pPr>
        <w:pStyle w:val="Paragrafoelenco"/>
        <w:numPr>
          <w:ilvl w:val="1"/>
          <w:numId w:val="2"/>
        </w:numPr>
        <w:tabs>
          <w:tab w:val="left" w:pos="76"/>
        </w:tabs>
        <w:spacing w:before="154" w:line="362" w:lineRule="auto"/>
        <w:ind w:right="143" w:firstLine="0"/>
        <w:rPr>
          <w:rFonts w:ascii="Gadugi" w:hAnsi="Gadugi"/>
          <w:color w:val="0A0A0A"/>
          <w:sz w:val="16"/>
        </w:rPr>
      </w:pPr>
      <w:r>
        <w:rPr>
          <w:color w:val="0A0A0A"/>
          <w:sz w:val="24"/>
        </w:rPr>
        <w:t>Grave</w:t>
      </w:r>
      <w:r>
        <w:rPr>
          <w:color w:val="0A0A0A"/>
          <w:spacing w:val="-1"/>
          <w:sz w:val="24"/>
        </w:rPr>
        <w:t xml:space="preserve"> </w:t>
      </w:r>
      <w:r>
        <w:rPr>
          <w:color w:val="0A0A0A"/>
          <w:sz w:val="24"/>
        </w:rPr>
        <w:t>e</w:t>
      </w:r>
      <w:r>
        <w:rPr>
          <w:color w:val="0A0A0A"/>
          <w:spacing w:val="-5"/>
          <w:sz w:val="24"/>
        </w:rPr>
        <w:t xml:space="preserve"> </w:t>
      </w:r>
      <w:r>
        <w:rPr>
          <w:color w:val="0A0A0A"/>
          <w:sz w:val="24"/>
        </w:rPr>
        <w:t>prolungato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stato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di</w:t>
      </w:r>
      <w:r>
        <w:rPr>
          <w:color w:val="0A0A0A"/>
          <w:spacing w:val="-2"/>
          <w:sz w:val="24"/>
        </w:rPr>
        <w:t xml:space="preserve"> </w:t>
      </w:r>
      <w:r>
        <w:rPr>
          <w:color w:val="0A0A0A"/>
          <w:sz w:val="24"/>
        </w:rPr>
        <w:t>abbandono</w:t>
      </w:r>
      <w:r>
        <w:rPr>
          <w:color w:val="0A0A0A"/>
          <w:spacing w:val="-5"/>
          <w:sz w:val="24"/>
        </w:rPr>
        <w:t xml:space="preserve"> </w:t>
      </w:r>
      <w:r>
        <w:rPr>
          <w:color w:val="0A0A0A"/>
          <w:sz w:val="24"/>
        </w:rPr>
        <w:t>o</w:t>
      </w:r>
      <w:r>
        <w:rPr>
          <w:color w:val="0A0A0A"/>
          <w:spacing w:val="-2"/>
          <w:sz w:val="24"/>
        </w:rPr>
        <w:t xml:space="preserve"> </w:t>
      </w:r>
      <w:r>
        <w:rPr>
          <w:color w:val="0A0A0A"/>
          <w:sz w:val="24"/>
        </w:rPr>
        <w:t>incuria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del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manufatto,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previa</w:t>
      </w:r>
      <w:r>
        <w:rPr>
          <w:color w:val="0A0A0A"/>
          <w:spacing w:val="-3"/>
          <w:sz w:val="24"/>
        </w:rPr>
        <w:t xml:space="preserve"> </w:t>
      </w:r>
      <w:r>
        <w:rPr>
          <w:color w:val="0A0A0A"/>
          <w:sz w:val="24"/>
        </w:rPr>
        <w:t>formale diffida rimasta inevasa;</w:t>
      </w:r>
    </w:p>
    <w:p w14:paraId="3AC5841A" w14:textId="77C49471" w:rsidR="008E2F82" w:rsidRDefault="00C47EE6">
      <w:pPr>
        <w:pStyle w:val="Paragrafoelenco"/>
        <w:numPr>
          <w:ilvl w:val="1"/>
          <w:numId w:val="2"/>
        </w:numPr>
        <w:tabs>
          <w:tab w:val="left" w:pos="76"/>
        </w:tabs>
        <w:spacing w:before="3" w:line="360" w:lineRule="auto"/>
        <w:ind w:right="136" w:firstLine="0"/>
        <w:rPr>
          <w:rFonts w:ascii="Gadugi" w:hAnsi="Gadugi"/>
          <w:sz w:val="16"/>
        </w:rPr>
      </w:pPr>
      <w:r>
        <w:rPr>
          <w:color w:val="0A0A0A"/>
          <w:sz w:val="24"/>
        </w:rPr>
        <w:t>Violazione</w:t>
      </w:r>
      <w:r>
        <w:rPr>
          <w:color w:val="0A0A0A"/>
          <w:spacing w:val="36"/>
          <w:sz w:val="24"/>
        </w:rPr>
        <w:t xml:space="preserve"> del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divieto</w:t>
      </w:r>
      <w:r w:rsidR="00000000">
        <w:rPr>
          <w:color w:val="0A0A0A"/>
          <w:spacing w:val="37"/>
          <w:sz w:val="24"/>
        </w:rPr>
        <w:t xml:space="preserve">  </w:t>
      </w:r>
      <w:r w:rsidR="00000000">
        <w:rPr>
          <w:color w:val="0A0A0A"/>
          <w:sz w:val="24"/>
        </w:rPr>
        <w:t>di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lucro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o</w:t>
      </w:r>
      <w:r w:rsidR="00000000">
        <w:rPr>
          <w:color w:val="0A0A0A"/>
          <w:spacing w:val="37"/>
          <w:sz w:val="24"/>
        </w:rPr>
        <w:t xml:space="preserve">  </w:t>
      </w:r>
      <w:r w:rsidR="00000000">
        <w:rPr>
          <w:color w:val="0A0A0A"/>
          <w:sz w:val="24"/>
        </w:rPr>
        <w:t>cessione</w:t>
      </w:r>
      <w:r w:rsidR="00000000">
        <w:rPr>
          <w:color w:val="0A0A0A"/>
          <w:spacing w:val="37"/>
          <w:sz w:val="24"/>
        </w:rPr>
        <w:t xml:space="preserve">  </w:t>
      </w:r>
      <w:r w:rsidR="00000000">
        <w:rPr>
          <w:color w:val="0A0A0A"/>
          <w:sz w:val="24"/>
        </w:rPr>
        <w:t>a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terzi</w:t>
      </w:r>
      <w:r w:rsidR="00000000">
        <w:rPr>
          <w:color w:val="0A0A0A"/>
          <w:spacing w:val="37"/>
          <w:sz w:val="24"/>
        </w:rPr>
        <w:t xml:space="preserve">  </w:t>
      </w:r>
      <w:r w:rsidR="00000000">
        <w:rPr>
          <w:color w:val="0A0A0A"/>
          <w:sz w:val="24"/>
        </w:rPr>
        <w:t>di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cui</w:t>
      </w:r>
      <w:r w:rsidR="00000000">
        <w:rPr>
          <w:color w:val="0A0A0A"/>
          <w:spacing w:val="35"/>
          <w:sz w:val="24"/>
        </w:rPr>
        <w:t xml:space="preserve">  </w:t>
      </w:r>
      <w:r w:rsidR="00000000">
        <w:rPr>
          <w:color w:val="0A0A0A"/>
          <w:sz w:val="24"/>
        </w:rPr>
        <w:t>all'Art.</w:t>
      </w:r>
      <w:r w:rsidR="00000000">
        <w:rPr>
          <w:color w:val="0A0A0A"/>
          <w:spacing w:val="36"/>
          <w:sz w:val="24"/>
        </w:rPr>
        <w:t xml:space="preserve">  </w:t>
      </w:r>
      <w:r w:rsidR="00000000">
        <w:rPr>
          <w:color w:val="0A0A0A"/>
          <w:sz w:val="24"/>
        </w:rPr>
        <w:t>4. Il concessionario può richiedere la retrocessione volontaria dell'area qualora non più utilizzata, secondo le modalità stabiliti dal Regolamento Comunale di Polizia Mortuaria.</w:t>
      </w:r>
    </w:p>
    <w:p w14:paraId="46699E9B" w14:textId="77777777" w:rsidR="008E2F82" w:rsidRDefault="00000000">
      <w:pPr>
        <w:pStyle w:val="Titolo1"/>
        <w:spacing w:before="2"/>
      </w:pPr>
      <w:r>
        <w:rPr>
          <w:color w:val="0A0A0A"/>
        </w:rPr>
        <w:t>ART.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8</w:t>
      </w:r>
      <w:r>
        <w:rPr>
          <w:color w:val="0A0A0A"/>
          <w:spacing w:val="-12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SCADENZA</w:t>
      </w:r>
      <w:r>
        <w:rPr>
          <w:color w:val="0A0A0A"/>
          <w:spacing w:val="-8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-7"/>
        </w:rPr>
        <w:t xml:space="preserve"> </w:t>
      </w:r>
      <w:r>
        <w:rPr>
          <w:color w:val="0A0A0A"/>
          <w:spacing w:val="-2"/>
        </w:rPr>
        <w:t>CONCESSIONE</w:t>
      </w:r>
    </w:p>
    <w:p w14:paraId="5CF66CE2" w14:textId="1BA8B13A" w:rsidR="008E2F82" w:rsidRDefault="00000000">
      <w:pPr>
        <w:pStyle w:val="Corpotesto"/>
        <w:spacing w:line="360" w:lineRule="auto"/>
        <w:ind w:right="141"/>
      </w:pPr>
      <w:r>
        <w:rPr>
          <w:color w:val="0A0A0A"/>
        </w:rPr>
        <w:t xml:space="preserve">Alla scadenza dei 99 anni, l'area e le costruzioni sovrastanti rientreranno nella piena e libera disponibilità del Comune di </w:t>
      </w:r>
      <w:r w:rsidR="0040426F">
        <w:rPr>
          <w:color w:val="0A0A0A"/>
        </w:rPr>
        <w:t>Alto Sermenza</w:t>
      </w:r>
      <w:r>
        <w:rPr>
          <w:color w:val="0A0A0A"/>
        </w:rPr>
        <w:t>. Qualora il Regolamento Comunale vigente alla data di scadenza lo consenta, gli aventi titolo potranno richiedere il rinnovo della concessione dietro pagamento della tariffa che risulterà in vigore a quel momento.</w:t>
      </w:r>
    </w:p>
    <w:p w14:paraId="74BC0C5D" w14:textId="77777777" w:rsidR="008E2F82" w:rsidRDefault="00000000">
      <w:pPr>
        <w:pStyle w:val="Titolo1"/>
        <w:spacing w:before="3"/>
      </w:pPr>
      <w:r>
        <w:rPr>
          <w:color w:val="0A0A0A"/>
        </w:rPr>
        <w:t>ART.</w:t>
      </w:r>
      <w:r>
        <w:rPr>
          <w:color w:val="0A0A0A"/>
          <w:spacing w:val="-10"/>
        </w:rPr>
        <w:t xml:space="preserve"> </w:t>
      </w:r>
      <w:r>
        <w:rPr>
          <w:color w:val="0A0A0A"/>
        </w:rPr>
        <w:t>9</w:t>
      </w:r>
      <w:r>
        <w:rPr>
          <w:color w:val="0A0A0A"/>
          <w:spacing w:val="-13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9"/>
        </w:rPr>
        <w:t xml:space="preserve"> </w:t>
      </w:r>
      <w:r>
        <w:rPr>
          <w:color w:val="0A0A0A"/>
        </w:rPr>
        <w:t>SPESE</w:t>
      </w:r>
      <w:r>
        <w:rPr>
          <w:color w:val="0A0A0A"/>
          <w:spacing w:val="-10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13"/>
        </w:rPr>
        <w:t xml:space="preserve"> </w:t>
      </w:r>
      <w:r>
        <w:rPr>
          <w:color w:val="0A0A0A"/>
        </w:rPr>
        <w:t>ATTO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9"/>
        </w:rPr>
        <w:t xml:space="preserve"> </w:t>
      </w:r>
      <w:r>
        <w:rPr>
          <w:color w:val="0A0A0A"/>
          <w:spacing w:val="-2"/>
        </w:rPr>
        <w:t>REGISTRAZIONE</w:t>
      </w:r>
    </w:p>
    <w:p w14:paraId="6D334C0F" w14:textId="77777777" w:rsidR="008E2F82" w:rsidRDefault="00000000">
      <w:pPr>
        <w:pStyle w:val="Corpotesto"/>
        <w:spacing w:line="360" w:lineRule="auto"/>
        <w:ind w:right="143"/>
      </w:pPr>
      <w:r>
        <w:rPr>
          <w:color w:val="0A0A0A"/>
        </w:rPr>
        <w:t>Tutte le spese inerenti e conseguenti al presente atto (diritti di segreteria, imposta di bollo, eventuale imposta di registro se dovuta per superamento delle soglie di legge) sono a totale ed esclusivo carico del Concessionario.</w:t>
      </w:r>
    </w:p>
    <w:p w14:paraId="63F9DA73" w14:textId="77777777" w:rsidR="008E2F82" w:rsidRDefault="00000000">
      <w:pPr>
        <w:pStyle w:val="Titolo1"/>
        <w:spacing w:before="3"/>
      </w:pPr>
      <w:r>
        <w:rPr>
          <w:color w:val="0A0A0A"/>
        </w:rPr>
        <w:t>ART.</w:t>
      </w:r>
      <w:r>
        <w:rPr>
          <w:color w:val="0A0A0A"/>
          <w:spacing w:val="-11"/>
        </w:rPr>
        <w:t xml:space="preserve"> </w:t>
      </w:r>
      <w:r>
        <w:rPr>
          <w:color w:val="0A0A0A"/>
        </w:rPr>
        <w:t>10</w:t>
      </w:r>
      <w:r>
        <w:rPr>
          <w:color w:val="0A0A0A"/>
          <w:spacing w:val="-10"/>
        </w:rPr>
        <w:t xml:space="preserve"> </w:t>
      </w:r>
      <w:r>
        <w:rPr>
          <w:color w:val="0A0A0A"/>
        </w:rPr>
        <w:t>-</w:t>
      </w:r>
      <w:r>
        <w:rPr>
          <w:color w:val="0A0A0A"/>
          <w:spacing w:val="-14"/>
        </w:rPr>
        <w:t xml:space="preserve"> </w:t>
      </w:r>
      <w:r>
        <w:rPr>
          <w:color w:val="0A0A0A"/>
        </w:rPr>
        <w:t>FORO</w:t>
      </w:r>
      <w:r>
        <w:rPr>
          <w:color w:val="0A0A0A"/>
          <w:spacing w:val="-9"/>
        </w:rPr>
        <w:t xml:space="preserve"> </w:t>
      </w:r>
      <w:r>
        <w:rPr>
          <w:color w:val="0A0A0A"/>
          <w:spacing w:val="-2"/>
        </w:rPr>
        <w:t>COMPETENTE</w:t>
      </w:r>
    </w:p>
    <w:p w14:paraId="033E697D" w14:textId="06411A71" w:rsidR="008E2F82" w:rsidRDefault="00000000">
      <w:pPr>
        <w:pStyle w:val="Corpotesto"/>
        <w:spacing w:line="360" w:lineRule="auto"/>
        <w:ind w:right="140"/>
      </w:pPr>
      <w:r>
        <w:rPr>
          <w:color w:val="0A0A0A"/>
        </w:rPr>
        <w:t xml:space="preserve">Per qualsiasi controversia derivante dall'interpretazione o dall'esecuzione del presente atto, che non si sia potuta risolvere in via amministrativa, sarà competente in via esclusiva il Foro di </w:t>
      </w:r>
      <w:r w:rsidR="00C47EE6">
        <w:rPr>
          <w:color w:val="0A0A0A"/>
        </w:rPr>
        <w:t>Vercelli</w:t>
      </w:r>
      <w:r>
        <w:rPr>
          <w:color w:val="0A0A0A"/>
        </w:rPr>
        <w:t>.</w:t>
      </w:r>
    </w:p>
    <w:p w14:paraId="0C618F9E" w14:textId="77777777" w:rsidR="008E2F82" w:rsidRDefault="00000000">
      <w:pPr>
        <w:pStyle w:val="Corpotesto"/>
        <w:spacing w:before="3" w:line="360" w:lineRule="auto"/>
        <w:ind w:right="145"/>
      </w:pPr>
      <w:r>
        <w:rPr>
          <w:color w:val="0A0A0A"/>
        </w:rPr>
        <w:t>ART. 11 -</w:t>
      </w:r>
      <w:r>
        <w:rPr>
          <w:color w:val="0A0A0A"/>
          <w:spacing w:val="80"/>
        </w:rPr>
        <w:t xml:space="preserve"> </w:t>
      </w:r>
      <w:r>
        <w:rPr>
          <w:color w:val="0A0A0A"/>
        </w:rPr>
        <w:t>Le parti dichiarano che i loro numeri di codice fiscale sono i</w:t>
      </w:r>
      <w:r>
        <w:rPr>
          <w:color w:val="0A0A0A"/>
          <w:spacing w:val="40"/>
        </w:rPr>
        <w:t xml:space="preserve"> </w:t>
      </w:r>
      <w:r>
        <w:rPr>
          <w:color w:val="0A0A0A"/>
          <w:spacing w:val="-2"/>
        </w:rPr>
        <w:t>seguenti:</w:t>
      </w:r>
    </w:p>
    <w:p w14:paraId="15CF6483" w14:textId="77777777" w:rsidR="008E2F82" w:rsidRDefault="00000000">
      <w:pPr>
        <w:pStyle w:val="Paragrafoelenco"/>
        <w:numPr>
          <w:ilvl w:val="0"/>
          <w:numId w:val="1"/>
        </w:numPr>
        <w:tabs>
          <w:tab w:val="left" w:pos="195"/>
          <w:tab w:val="left" w:pos="4671"/>
        </w:tabs>
        <w:ind w:hanging="19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A0A0A"/>
          <w:sz w:val="24"/>
          <w:u w:val="single" w:color="090909"/>
        </w:rPr>
        <w:t xml:space="preserve"> </w:t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</w:p>
    <w:p w14:paraId="504FC454" w14:textId="77777777" w:rsidR="008E2F82" w:rsidRDefault="00000000">
      <w:pPr>
        <w:pStyle w:val="Paragrafoelenco"/>
        <w:numPr>
          <w:ilvl w:val="0"/>
          <w:numId w:val="1"/>
        </w:numPr>
        <w:tabs>
          <w:tab w:val="left" w:pos="195"/>
          <w:tab w:val="left" w:pos="4671"/>
        </w:tabs>
        <w:spacing w:before="145"/>
        <w:ind w:hanging="19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A0A0A"/>
          <w:sz w:val="24"/>
          <w:u w:val="single" w:color="090909"/>
        </w:rPr>
        <w:t xml:space="preserve"> </w:t>
      </w:r>
      <w:r>
        <w:rPr>
          <w:rFonts w:ascii="Times New Roman" w:hAnsi="Times New Roman"/>
          <w:color w:val="0A0A0A"/>
          <w:sz w:val="24"/>
          <w:u w:val="single" w:color="090909"/>
        </w:rPr>
        <w:tab/>
      </w:r>
    </w:p>
    <w:p w14:paraId="1F2BB7CD" w14:textId="77777777" w:rsidR="008E2F82" w:rsidRDefault="00000000">
      <w:pPr>
        <w:pStyle w:val="Titolo1"/>
        <w:spacing w:before="147"/>
      </w:pPr>
      <w:r>
        <w:rPr>
          <w:color w:val="0A0A0A"/>
          <w:spacing w:val="-2"/>
        </w:rPr>
        <w:t>ART.</w:t>
      </w:r>
      <w:r>
        <w:rPr>
          <w:color w:val="0A0A0A"/>
          <w:spacing w:val="-16"/>
        </w:rPr>
        <w:t xml:space="preserve"> </w:t>
      </w:r>
      <w:r>
        <w:rPr>
          <w:color w:val="0A0A0A"/>
          <w:spacing w:val="-2"/>
        </w:rPr>
        <w:t>12</w:t>
      </w:r>
      <w:r>
        <w:rPr>
          <w:color w:val="0A0A0A"/>
          <w:spacing w:val="-15"/>
        </w:rPr>
        <w:t xml:space="preserve"> </w:t>
      </w:r>
      <w:r>
        <w:rPr>
          <w:color w:val="0A0A0A"/>
          <w:spacing w:val="-2"/>
        </w:rPr>
        <w:t>TRATTAMENTO</w:t>
      </w:r>
      <w:r>
        <w:rPr>
          <w:color w:val="0A0A0A"/>
          <w:spacing w:val="-15"/>
        </w:rPr>
        <w:t xml:space="preserve"> </w:t>
      </w:r>
      <w:r>
        <w:rPr>
          <w:color w:val="0A0A0A"/>
          <w:spacing w:val="-2"/>
        </w:rPr>
        <w:t>DATI</w:t>
      </w:r>
      <w:r>
        <w:rPr>
          <w:color w:val="0A0A0A"/>
          <w:spacing w:val="-15"/>
        </w:rPr>
        <w:t xml:space="preserve"> </w:t>
      </w:r>
      <w:r>
        <w:rPr>
          <w:color w:val="0A0A0A"/>
          <w:spacing w:val="-2"/>
        </w:rPr>
        <w:t>PERSONALI</w:t>
      </w:r>
    </w:p>
    <w:p w14:paraId="6B36F735" w14:textId="77777777" w:rsidR="008E2F82" w:rsidRDefault="00000000">
      <w:pPr>
        <w:pStyle w:val="Corpotesto"/>
        <w:spacing w:before="146" w:line="360" w:lineRule="auto"/>
        <w:ind w:right="143"/>
      </w:pPr>
      <w:r>
        <w:rPr>
          <w:color w:val="0A0A0A"/>
        </w:rPr>
        <w:t>1.</w:t>
      </w:r>
      <w:r>
        <w:rPr>
          <w:color w:val="0A0A0A"/>
          <w:spacing w:val="40"/>
        </w:rPr>
        <w:t xml:space="preserve">  </w:t>
      </w:r>
      <w:r>
        <w:rPr>
          <w:color w:val="0A0A0A"/>
        </w:rPr>
        <w:t>Il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trattamento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dei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dati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forniti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ai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fini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presente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contratto,</w:t>
      </w:r>
      <w:r>
        <w:rPr>
          <w:color w:val="0A0A0A"/>
          <w:spacing w:val="40"/>
        </w:rPr>
        <w:t xml:space="preserve"> </w:t>
      </w:r>
      <w:r>
        <w:rPr>
          <w:color w:val="0A0A0A"/>
        </w:rPr>
        <w:t>sarà finalizzato</w:t>
      </w:r>
      <w:r>
        <w:rPr>
          <w:color w:val="0A0A0A"/>
          <w:spacing w:val="-5"/>
        </w:rPr>
        <w:t xml:space="preserve"> </w:t>
      </w:r>
      <w:r>
        <w:rPr>
          <w:color w:val="0A0A0A"/>
        </w:rPr>
        <w:t>all’esecuzione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-5"/>
        </w:rPr>
        <w:t xml:space="preserve"> </w:t>
      </w:r>
      <w:r>
        <w:rPr>
          <w:color w:val="0A0A0A"/>
        </w:rPr>
        <w:t>contratto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medesimo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nel</w:t>
      </w:r>
      <w:r>
        <w:rPr>
          <w:color w:val="0A0A0A"/>
          <w:spacing w:val="-4"/>
        </w:rPr>
        <w:t xml:space="preserve"> </w:t>
      </w:r>
      <w:r>
        <w:rPr>
          <w:color w:val="0A0A0A"/>
        </w:rPr>
        <w:t>rispetto</w:t>
      </w:r>
      <w:r>
        <w:rPr>
          <w:color w:val="0A0A0A"/>
          <w:spacing w:val="-5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-5"/>
        </w:rPr>
        <w:t xml:space="preserve"> </w:t>
      </w:r>
      <w:r>
        <w:rPr>
          <w:color w:val="0A0A0A"/>
        </w:rPr>
        <w:t>quanto</w:t>
      </w:r>
      <w:r>
        <w:rPr>
          <w:color w:val="0A0A0A"/>
          <w:spacing w:val="-3"/>
        </w:rPr>
        <w:t xml:space="preserve"> </w:t>
      </w:r>
      <w:r>
        <w:rPr>
          <w:color w:val="0A0A0A"/>
        </w:rPr>
        <w:t>previsto dal D.lgs. n. 196/2003 e dal Regolamento Privacy UE n. 679/2016.</w:t>
      </w:r>
    </w:p>
    <w:p w14:paraId="36B68DE3" w14:textId="77777777" w:rsidR="008E2F82" w:rsidRDefault="008E2F82">
      <w:pPr>
        <w:pStyle w:val="Corpotesto"/>
        <w:spacing w:line="360" w:lineRule="auto"/>
        <w:sectPr w:rsidR="008E2F82">
          <w:pgSz w:w="11910" w:h="16840"/>
          <w:pgMar w:top="1040" w:right="992" w:bottom="280" w:left="1133" w:header="720" w:footer="720" w:gutter="0"/>
          <w:cols w:space="720"/>
        </w:sectPr>
      </w:pPr>
    </w:p>
    <w:p w14:paraId="146E0B05" w14:textId="77777777" w:rsidR="008E2F82" w:rsidRDefault="00000000">
      <w:pPr>
        <w:pStyle w:val="Corpotesto"/>
        <w:spacing w:before="75"/>
        <w:jc w:val="left"/>
      </w:pPr>
      <w:r>
        <w:rPr>
          <w:color w:val="0A0A0A"/>
        </w:rPr>
        <w:lastRenderedPageBreak/>
        <w:t>Letto,</w:t>
      </w:r>
      <w:r>
        <w:rPr>
          <w:color w:val="0A0A0A"/>
          <w:spacing w:val="-2"/>
        </w:rPr>
        <w:t xml:space="preserve"> </w:t>
      </w:r>
      <w:r>
        <w:rPr>
          <w:color w:val="0A0A0A"/>
        </w:rPr>
        <w:t>confermato</w:t>
      </w:r>
      <w:r>
        <w:rPr>
          <w:color w:val="0A0A0A"/>
          <w:spacing w:val="-1"/>
        </w:rPr>
        <w:t xml:space="preserve"> </w:t>
      </w:r>
      <w:r>
        <w:rPr>
          <w:color w:val="0A0A0A"/>
        </w:rPr>
        <w:t>e</w:t>
      </w:r>
      <w:r>
        <w:rPr>
          <w:color w:val="0A0A0A"/>
          <w:spacing w:val="-3"/>
        </w:rPr>
        <w:t xml:space="preserve"> </w:t>
      </w:r>
      <w:r>
        <w:rPr>
          <w:color w:val="0A0A0A"/>
          <w:spacing w:val="-2"/>
        </w:rPr>
        <w:t>sottoscritto.</w:t>
      </w:r>
    </w:p>
    <w:p w14:paraId="5CA97237" w14:textId="77777777" w:rsidR="008E2F82" w:rsidRDefault="00000000">
      <w:pPr>
        <w:tabs>
          <w:tab w:val="left" w:pos="7397"/>
        </w:tabs>
        <w:spacing w:before="145"/>
        <w:ind w:left="2"/>
        <w:rPr>
          <w:rFonts w:ascii="Times New Roman"/>
          <w:sz w:val="24"/>
        </w:rPr>
      </w:pPr>
      <w:r>
        <w:rPr>
          <w:color w:val="0A0A0A"/>
          <w:sz w:val="24"/>
        </w:rPr>
        <w:t xml:space="preserve">IL DIRIGENTE COMUNALE </w:t>
      </w:r>
      <w:r>
        <w:rPr>
          <w:rFonts w:ascii="Times New Roman"/>
          <w:color w:val="0A0A0A"/>
          <w:sz w:val="24"/>
          <w:u w:val="single" w:color="090909"/>
        </w:rPr>
        <w:tab/>
      </w:r>
    </w:p>
    <w:p w14:paraId="6B8F990C" w14:textId="77777777" w:rsidR="008E2F82" w:rsidRDefault="00000000">
      <w:pPr>
        <w:tabs>
          <w:tab w:val="left" w:pos="6850"/>
        </w:tabs>
        <w:spacing w:before="148"/>
        <w:ind w:left="2"/>
        <w:rPr>
          <w:rFonts w:ascii="Times New Roman"/>
          <w:sz w:val="24"/>
        </w:rPr>
      </w:pPr>
      <w:r>
        <w:rPr>
          <w:color w:val="0A0A0A"/>
          <w:sz w:val="24"/>
        </w:rPr>
        <w:t xml:space="preserve">IL CONCESSIONARIO </w:t>
      </w:r>
      <w:r>
        <w:rPr>
          <w:rFonts w:ascii="Times New Roman"/>
          <w:color w:val="0A0A0A"/>
          <w:sz w:val="24"/>
          <w:u w:val="single" w:color="090909"/>
        </w:rPr>
        <w:tab/>
      </w:r>
    </w:p>
    <w:sectPr w:rsidR="008E2F82">
      <w:pgSz w:w="11910" w:h="16840"/>
      <w:pgMar w:top="10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D444F"/>
    <w:multiLevelType w:val="hybridMultilevel"/>
    <w:tmpl w:val="A4249FAE"/>
    <w:lvl w:ilvl="0" w:tplc="844E408A">
      <w:start w:val="1"/>
      <w:numFmt w:val="decimal"/>
      <w:lvlText w:val="%1."/>
      <w:lvlJc w:val="left"/>
      <w:pPr>
        <w:ind w:left="2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it-IT" w:eastAsia="en-US" w:bidi="ar-SA"/>
      </w:rPr>
    </w:lvl>
    <w:lvl w:ilvl="1" w:tplc="7AD6F0AC">
      <w:numFmt w:val="bullet"/>
      <w:lvlText w:val="•"/>
      <w:lvlJc w:val="left"/>
      <w:pPr>
        <w:ind w:left="2" w:hanging="75"/>
      </w:pPr>
      <w:rPr>
        <w:rFonts w:ascii="Gadugi" w:eastAsia="Gadugi" w:hAnsi="Gadugi" w:cs="Gadugi" w:hint="default"/>
        <w:spacing w:val="1"/>
        <w:w w:val="72"/>
        <w:lang w:val="it-IT" w:eastAsia="en-US" w:bidi="ar-SA"/>
      </w:rPr>
    </w:lvl>
    <w:lvl w:ilvl="2" w:tplc="830029B2">
      <w:numFmt w:val="bullet"/>
      <w:lvlText w:val="•"/>
      <w:lvlJc w:val="left"/>
      <w:pPr>
        <w:ind w:left="1956" w:hanging="75"/>
      </w:pPr>
      <w:rPr>
        <w:rFonts w:hint="default"/>
        <w:lang w:val="it-IT" w:eastAsia="en-US" w:bidi="ar-SA"/>
      </w:rPr>
    </w:lvl>
    <w:lvl w:ilvl="3" w:tplc="D4DA7110">
      <w:numFmt w:val="bullet"/>
      <w:lvlText w:val="•"/>
      <w:lvlJc w:val="left"/>
      <w:pPr>
        <w:ind w:left="2934" w:hanging="75"/>
      </w:pPr>
      <w:rPr>
        <w:rFonts w:hint="default"/>
        <w:lang w:val="it-IT" w:eastAsia="en-US" w:bidi="ar-SA"/>
      </w:rPr>
    </w:lvl>
    <w:lvl w:ilvl="4" w:tplc="F9944B54">
      <w:numFmt w:val="bullet"/>
      <w:lvlText w:val="•"/>
      <w:lvlJc w:val="left"/>
      <w:pPr>
        <w:ind w:left="3912" w:hanging="75"/>
      </w:pPr>
      <w:rPr>
        <w:rFonts w:hint="default"/>
        <w:lang w:val="it-IT" w:eastAsia="en-US" w:bidi="ar-SA"/>
      </w:rPr>
    </w:lvl>
    <w:lvl w:ilvl="5" w:tplc="32D8F238">
      <w:numFmt w:val="bullet"/>
      <w:lvlText w:val="•"/>
      <w:lvlJc w:val="left"/>
      <w:pPr>
        <w:ind w:left="4890" w:hanging="75"/>
      </w:pPr>
      <w:rPr>
        <w:rFonts w:hint="default"/>
        <w:lang w:val="it-IT" w:eastAsia="en-US" w:bidi="ar-SA"/>
      </w:rPr>
    </w:lvl>
    <w:lvl w:ilvl="6" w:tplc="E2AEDB34">
      <w:numFmt w:val="bullet"/>
      <w:lvlText w:val="•"/>
      <w:lvlJc w:val="left"/>
      <w:pPr>
        <w:ind w:left="5868" w:hanging="75"/>
      </w:pPr>
      <w:rPr>
        <w:rFonts w:hint="default"/>
        <w:lang w:val="it-IT" w:eastAsia="en-US" w:bidi="ar-SA"/>
      </w:rPr>
    </w:lvl>
    <w:lvl w:ilvl="7" w:tplc="1338BDD0">
      <w:numFmt w:val="bullet"/>
      <w:lvlText w:val="•"/>
      <w:lvlJc w:val="left"/>
      <w:pPr>
        <w:ind w:left="6846" w:hanging="75"/>
      </w:pPr>
      <w:rPr>
        <w:rFonts w:hint="default"/>
        <w:lang w:val="it-IT" w:eastAsia="en-US" w:bidi="ar-SA"/>
      </w:rPr>
    </w:lvl>
    <w:lvl w:ilvl="8" w:tplc="7ACE92FE">
      <w:numFmt w:val="bullet"/>
      <w:lvlText w:val="•"/>
      <w:lvlJc w:val="left"/>
      <w:pPr>
        <w:ind w:left="7825" w:hanging="75"/>
      </w:pPr>
      <w:rPr>
        <w:rFonts w:hint="default"/>
        <w:lang w:val="it-IT" w:eastAsia="en-US" w:bidi="ar-SA"/>
      </w:rPr>
    </w:lvl>
  </w:abstractNum>
  <w:abstractNum w:abstractNumId="1" w15:restartNumberingAfterBreak="0">
    <w:nsid w:val="383C175A"/>
    <w:multiLevelType w:val="hybridMultilevel"/>
    <w:tmpl w:val="F830F6EE"/>
    <w:lvl w:ilvl="0" w:tplc="C472DAE0">
      <w:numFmt w:val="bullet"/>
      <w:lvlText w:val="•"/>
      <w:lvlJc w:val="left"/>
      <w:pPr>
        <w:ind w:left="2" w:hanging="75"/>
      </w:pPr>
      <w:rPr>
        <w:rFonts w:ascii="Gadugi" w:eastAsia="Gadugi" w:hAnsi="Gadugi" w:cs="Gadugi" w:hint="default"/>
        <w:spacing w:val="1"/>
        <w:w w:val="72"/>
        <w:lang w:val="it-IT" w:eastAsia="en-US" w:bidi="ar-SA"/>
      </w:rPr>
    </w:lvl>
    <w:lvl w:ilvl="1" w:tplc="4088FBF4">
      <w:numFmt w:val="bullet"/>
      <w:lvlText w:val="•"/>
      <w:lvlJc w:val="left"/>
      <w:pPr>
        <w:ind w:left="978" w:hanging="75"/>
      </w:pPr>
      <w:rPr>
        <w:rFonts w:hint="default"/>
        <w:lang w:val="it-IT" w:eastAsia="en-US" w:bidi="ar-SA"/>
      </w:rPr>
    </w:lvl>
    <w:lvl w:ilvl="2" w:tplc="7B445652">
      <w:numFmt w:val="bullet"/>
      <w:lvlText w:val="•"/>
      <w:lvlJc w:val="left"/>
      <w:pPr>
        <w:ind w:left="1956" w:hanging="75"/>
      </w:pPr>
      <w:rPr>
        <w:rFonts w:hint="default"/>
        <w:lang w:val="it-IT" w:eastAsia="en-US" w:bidi="ar-SA"/>
      </w:rPr>
    </w:lvl>
    <w:lvl w:ilvl="3" w:tplc="FB580528">
      <w:numFmt w:val="bullet"/>
      <w:lvlText w:val="•"/>
      <w:lvlJc w:val="left"/>
      <w:pPr>
        <w:ind w:left="2934" w:hanging="75"/>
      </w:pPr>
      <w:rPr>
        <w:rFonts w:hint="default"/>
        <w:lang w:val="it-IT" w:eastAsia="en-US" w:bidi="ar-SA"/>
      </w:rPr>
    </w:lvl>
    <w:lvl w:ilvl="4" w:tplc="2ED89D84">
      <w:numFmt w:val="bullet"/>
      <w:lvlText w:val="•"/>
      <w:lvlJc w:val="left"/>
      <w:pPr>
        <w:ind w:left="3912" w:hanging="75"/>
      </w:pPr>
      <w:rPr>
        <w:rFonts w:hint="default"/>
        <w:lang w:val="it-IT" w:eastAsia="en-US" w:bidi="ar-SA"/>
      </w:rPr>
    </w:lvl>
    <w:lvl w:ilvl="5" w:tplc="49EC4D18">
      <w:numFmt w:val="bullet"/>
      <w:lvlText w:val="•"/>
      <w:lvlJc w:val="left"/>
      <w:pPr>
        <w:ind w:left="4890" w:hanging="75"/>
      </w:pPr>
      <w:rPr>
        <w:rFonts w:hint="default"/>
        <w:lang w:val="it-IT" w:eastAsia="en-US" w:bidi="ar-SA"/>
      </w:rPr>
    </w:lvl>
    <w:lvl w:ilvl="6" w:tplc="02C46A78">
      <w:numFmt w:val="bullet"/>
      <w:lvlText w:val="•"/>
      <w:lvlJc w:val="left"/>
      <w:pPr>
        <w:ind w:left="5868" w:hanging="75"/>
      </w:pPr>
      <w:rPr>
        <w:rFonts w:hint="default"/>
        <w:lang w:val="it-IT" w:eastAsia="en-US" w:bidi="ar-SA"/>
      </w:rPr>
    </w:lvl>
    <w:lvl w:ilvl="7" w:tplc="12FC91BA">
      <w:numFmt w:val="bullet"/>
      <w:lvlText w:val="•"/>
      <w:lvlJc w:val="left"/>
      <w:pPr>
        <w:ind w:left="6846" w:hanging="75"/>
      </w:pPr>
      <w:rPr>
        <w:rFonts w:hint="default"/>
        <w:lang w:val="it-IT" w:eastAsia="en-US" w:bidi="ar-SA"/>
      </w:rPr>
    </w:lvl>
    <w:lvl w:ilvl="8" w:tplc="0F7A276E">
      <w:numFmt w:val="bullet"/>
      <w:lvlText w:val="•"/>
      <w:lvlJc w:val="left"/>
      <w:pPr>
        <w:ind w:left="7825" w:hanging="75"/>
      </w:pPr>
      <w:rPr>
        <w:rFonts w:hint="default"/>
        <w:lang w:val="it-IT" w:eastAsia="en-US" w:bidi="ar-SA"/>
      </w:rPr>
    </w:lvl>
  </w:abstractNum>
  <w:abstractNum w:abstractNumId="2" w15:restartNumberingAfterBreak="0">
    <w:nsid w:val="606B42EB"/>
    <w:multiLevelType w:val="hybridMultilevel"/>
    <w:tmpl w:val="AD1450BC"/>
    <w:lvl w:ilvl="0" w:tplc="BC663DB0">
      <w:numFmt w:val="bullet"/>
      <w:lvlText w:val="-"/>
      <w:lvlJc w:val="left"/>
      <w:pPr>
        <w:ind w:left="195" w:hanging="194"/>
      </w:pPr>
      <w:rPr>
        <w:rFonts w:ascii="Verdana" w:eastAsia="Verdana" w:hAnsi="Verdana" w:cs="Verdana" w:hint="default"/>
        <w:b w:val="0"/>
        <w:bCs w:val="0"/>
        <w:i w:val="0"/>
        <w:iCs w:val="0"/>
        <w:color w:val="0A0A0A"/>
        <w:spacing w:val="0"/>
        <w:w w:val="100"/>
        <w:sz w:val="24"/>
        <w:szCs w:val="24"/>
        <w:lang w:val="it-IT" w:eastAsia="en-US" w:bidi="ar-SA"/>
      </w:rPr>
    </w:lvl>
    <w:lvl w:ilvl="1" w:tplc="DE6446FE">
      <w:numFmt w:val="bullet"/>
      <w:lvlText w:val="•"/>
      <w:lvlJc w:val="left"/>
      <w:pPr>
        <w:ind w:left="1158" w:hanging="194"/>
      </w:pPr>
      <w:rPr>
        <w:rFonts w:hint="default"/>
        <w:lang w:val="it-IT" w:eastAsia="en-US" w:bidi="ar-SA"/>
      </w:rPr>
    </w:lvl>
    <w:lvl w:ilvl="2" w:tplc="D7649394">
      <w:numFmt w:val="bullet"/>
      <w:lvlText w:val="•"/>
      <w:lvlJc w:val="left"/>
      <w:pPr>
        <w:ind w:left="2116" w:hanging="194"/>
      </w:pPr>
      <w:rPr>
        <w:rFonts w:hint="default"/>
        <w:lang w:val="it-IT" w:eastAsia="en-US" w:bidi="ar-SA"/>
      </w:rPr>
    </w:lvl>
    <w:lvl w:ilvl="3" w:tplc="FAB6E3D2">
      <w:numFmt w:val="bullet"/>
      <w:lvlText w:val="•"/>
      <w:lvlJc w:val="left"/>
      <w:pPr>
        <w:ind w:left="3074" w:hanging="194"/>
      </w:pPr>
      <w:rPr>
        <w:rFonts w:hint="default"/>
        <w:lang w:val="it-IT" w:eastAsia="en-US" w:bidi="ar-SA"/>
      </w:rPr>
    </w:lvl>
    <w:lvl w:ilvl="4" w:tplc="8572E8B6">
      <w:numFmt w:val="bullet"/>
      <w:lvlText w:val="•"/>
      <w:lvlJc w:val="left"/>
      <w:pPr>
        <w:ind w:left="4032" w:hanging="194"/>
      </w:pPr>
      <w:rPr>
        <w:rFonts w:hint="default"/>
        <w:lang w:val="it-IT" w:eastAsia="en-US" w:bidi="ar-SA"/>
      </w:rPr>
    </w:lvl>
    <w:lvl w:ilvl="5" w:tplc="26EC9C26">
      <w:numFmt w:val="bullet"/>
      <w:lvlText w:val="•"/>
      <w:lvlJc w:val="left"/>
      <w:pPr>
        <w:ind w:left="4990" w:hanging="194"/>
      </w:pPr>
      <w:rPr>
        <w:rFonts w:hint="default"/>
        <w:lang w:val="it-IT" w:eastAsia="en-US" w:bidi="ar-SA"/>
      </w:rPr>
    </w:lvl>
    <w:lvl w:ilvl="6" w:tplc="C9BE066C">
      <w:numFmt w:val="bullet"/>
      <w:lvlText w:val="•"/>
      <w:lvlJc w:val="left"/>
      <w:pPr>
        <w:ind w:left="5948" w:hanging="194"/>
      </w:pPr>
      <w:rPr>
        <w:rFonts w:hint="default"/>
        <w:lang w:val="it-IT" w:eastAsia="en-US" w:bidi="ar-SA"/>
      </w:rPr>
    </w:lvl>
    <w:lvl w:ilvl="7" w:tplc="976217F0">
      <w:numFmt w:val="bullet"/>
      <w:lvlText w:val="•"/>
      <w:lvlJc w:val="left"/>
      <w:pPr>
        <w:ind w:left="6906" w:hanging="194"/>
      </w:pPr>
      <w:rPr>
        <w:rFonts w:hint="default"/>
        <w:lang w:val="it-IT" w:eastAsia="en-US" w:bidi="ar-SA"/>
      </w:rPr>
    </w:lvl>
    <w:lvl w:ilvl="8" w:tplc="AB90584E">
      <w:numFmt w:val="bullet"/>
      <w:lvlText w:val="•"/>
      <w:lvlJc w:val="left"/>
      <w:pPr>
        <w:ind w:left="7865" w:hanging="194"/>
      </w:pPr>
      <w:rPr>
        <w:rFonts w:hint="default"/>
        <w:lang w:val="it-IT" w:eastAsia="en-US" w:bidi="ar-SA"/>
      </w:rPr>
    </w:lvl>
  </w:abstractNum>
  <w:abstractNum w:abstractNumId="3" w15:restartNumberingAfterBreak="0">
    <w:nsid w:val="7FE139D8"/>
    <w:multiLevelType w:val="hybridMultilevel"/>
    <w:tmpl w:val="B9D4ABA2"/>
    <w:lvl w:ilvl="0" w:tplc="D0B8D0FC">
      <w:numFmt w:val="bullet"/>
      <w:lvlText w:val="-"/>
      <w:lvlJc w:val="left"/>
      <w:pPr>
        <w:ind w:left="2" w:hanging="224"/>
      </w:pPr>
      <w:rPr>
        <w:rFonts w:ascii="Verdana" w:eastAsia="Verdana" w:hAnsi="Verdana" w:cs="Verdana" w:hint="default"/>
        <w:b w:val="0"/>
        <w:bCs w:val="0"/>
        <w:i w:val="0"/>
        <w:iCs w:val="0"/>
        <w:color w:val="0A0A0A"/>
        <w:spacing w:val="0"/>
        <w:w w:val="100"/>
        <w:sz w:val="24"/>
        <w:szCs w:val="24"/>
        <w:lang w:val="it-IT" w:eastAsia="en-US" w:bidi="ar-SA"/>
      </w:rPr>
    </w:lvl>
    <w:lvl w:ilvl="1" w:tplc="12FA5BC8">
      <w:numFmt w:val="bullet"/>
      <w:lvlText w:val="•"/>
      <w:lvlJc w:val="left"/>
      <w:pPr>
        <w:ind w:left="978" w:hanging="224"/>
      </w:pPr>
      <w:rPr>
        <w:rFonts w:hint="default"/>
        <w:lang w:val="it-IT" w:eastAsia="en-US" w:bidi="ar-SA"/>
      </w:rPr>
    </w:lvl>
    <w:lvl w:ilvl="2" w:tplc="9CBA034E">
      <w:numFmt w:val="bullet"/>
      <w:lvlText w:val="•"/>
      <w:lvlJc w:val="left"/>
      <w:pPr>
        <w:ind w:left="1956" w:hanging="224"/>
      </w:pPr>
      <w:rPr>
        <w:rFonts w:hint="default"/>
        <w:lang w:val="it-IT" w:eastAsia="en-US" w:bidi="ar-SA"/>
      </w:rPr>
    </w:lvl>
    <w:lvl w:ilvl="3" w:tplc="322AE236">
      <w:numFmt w:val="bullet"/>
      <w:lvlText w:val="•"/>
      <w:lvlJc w:val="left"/>
      <w:pPr>
        <w:ind w:left="2934" w:hanging="224"/>
      </w:pPr>
      <w:rPr>
        <w:rFonts w:hint="default"/>
        <w:lang w:val="it-IT" w:eastAsia="en-US" w:bidi="ar-SA"/>
      </w:rPr>
    </w:lvl>
    <w:lvl w:ilvl="4" w:tplc="BEE62F0C">
      <w:numFmt w:val="bullet"/>
      <w:lvlText w:val="•"/>
      <w:lvlJc w:val="left"/>
      <w:pPr>
        <w:ind w:left="3912" w:hanging="224"/>
      </w:pPr>
      <w:rPr>
        <w:rFonts w:hint="default"/>
        <w:lang w:val="it-IT" w:eastAsia="en-US" w:bidi="ar-SA"/>
      </w:rPr>
    </w:lvl>
    <w:lvl w:ilvl="5" w:tplc="6394934A">
      <w:numFmt w:val="bullet"/>
      <w:lvlText w:val="•"/>
      <w:lvlJc w:val="left"/>
      <w:pPr>
        <w:ind w:left="4890" w:hanging="224"/>
      </w:pPr>
      <w:rPr>
        <w:rFonts w:hint="default"/>
        <w:lang w:val="it-IT" w:eastAsia="en-US" w:bidi="ar-SA"/>
      </w:rPr>
    </w:lvl>
    <w:lvl w:ilvl="6" w:tplc="000AF052">
      <w:numFmt w:val="bullet"/>
      <w:lvlText w:val="•"/>
      <w:lvlJc w:val="left"/>
      <w:pPr>
        <w:ind w:left="5868" w:hanging="224"/>
      </w:pPr>
      <w:rPr>
        <w:rFonts w:hint="default"/>
        <w:lang w:val="it-IT" w:eastAsia="en-US" w:bidi="ar-SA"/>
      </w:rPr>
    </w:lvl>
    <w:lvl w:ilvl="7" w:tplc="17E05EAE">
      <w:numFmt w:val="bullet"/>
      <w:lvlText w:val="•"/>
      <w:lvlJc w:val="left"/>
      <w:pPr>
        <w:ind w:left="6846" w:hanging="224"/>
      </w:pPr>
      <w:rPr>
        <w:rFonts w:hint="default"/>
        <w:lang w:val="it-IT" w:eastAsia="en-US" w:bidi="ar-SA"/>
      </w:rPr>
    </w:lvl>
    <w:lvl w:ilvl="8" w:tplc="A4445328">
      <w:numFmt w:val="bullet"/>
      <w:lvlText w:val="•"/>
      <w:lvlJc w:val="left"/>
      <w:pPr>
        <w:ind w:left="7825" w:hanging="224"/>
      </w:pPr>
      <w:rPr>
        <w:rFonts w:hint="default"/>
        <w:lang w:val="it-IT" w:eastAsia="en-US" w:bidi="ar-SA"/>
      </w:rPr>
    </w:lvl>
  </w:abstractNum>
  <w:num w:numId="1" w16cid:durableId="555775716">
    <w:abstractNumId w:val="2"/>
  </w:num>
  <w:num w:numId="2" w16cid:durableId="1768842344">
    <w:abstractNumId w:val="0"/>
  </w:num>
  <w:num w:numId="3" w16cid:durableId="1893030809">
    <w:abstractNumId w:val="1"/>
  </w:num>
  <w:num w:numId="4" w16cid:durableId="824737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2F82"/>
    <w:rsid w:val="00243641"/>
    <w:rsid w:val="00304C6E"/>
    <w:rsid w:val="0040426F"/>
    <w:rsid w:val="008E2F82"/>
    <w:rsid w:val="00C4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7568"/>
  <w15:docId w15:val="{03E7E059-879B-40CF-8A9F-DA5AF9A84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2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45"/>
      <w:ind w:left="2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"/>
      <w:ind w:left="2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825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D - Schema di contratto</dc:title>
  <dc:creator>Luca Geuna</dc:creator>
  <cp:lastModifiedBy>SEGRETERIA</cp:lastModifiedBy>
  <cp:revision>4</cp:revision>
  <dcterms:created xsi:type="dcterms:W3CDTF">2026-07-09T10:05:00Z</dcterms:created>
  <dcterms:modified xsi:type="dcterms:W3CDTF">2026-07-09T10:14:00Z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2026-05-26T00:00:00Z</vt:filetime>
  </property>
  <property fmtid="{D5CDD505-2E9C-101B-9397-08002B2CF9AE}" pid="4" name="LastSaved">
    <vt:filetime>2026-07-09T00:00:00Z</vt:filetime>
  </property>
  <property fmtid="{D5CDD505-2E9C-101B-9397-08002B2CF9AE}" pid="5" name="Producer">
    <vt:lpwstr>Microsoft: Print To PDF</vt:lpwstr>
  </property>
</Properties>
</file>